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A4C02A1" w:rsidR="00F86A73" w:rsidRPr="00821B55" w:rsidRDefault="004B566C" w:rsidP="00C445AD">
      <w:pPr>
        <w:pStyle w:val="FP"/>
        <w:tabs>
          <w:tab w:val="left" w:pos="567"/>
        </w:tabs>
        <w:rPr>
          <w:rFonts w:ascii="Arial" w:hAnsi="Arial" w:cs="Arial"/>
          <w:b/>
          <w:color w:val="FF0000"/>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1247C">
        <w:rPr>
          <w:rFonts w:ascii="Arial" w:hAnsi="Arial" w:cs="Arial"/>
          <w:b/>
          <w:sz w:val="24"/>
          <w:szCs w:val="24"/>
        </w:rPr>
        <w:t xml:space="preserve">             </w:t>
      </w:r>
      <w:r w:rsidR="00AB1AEB" w:rsidRPr="0021247C">
        <w:rPr>
          <w:rFonts w:ascii="Arial" w:hAnsi="Arial" w:cs="Arial"/>
          <w:b/>
          <w:color w:val="000000" w:themeColor="text1"/>
          <w:sz w:val="24"/>
          <w:szCs w:val="24"/>
        </w:rPr>
        <w:t>RP-221</w:t>
      </w:r>
      <w:r w:rsidR="00821B55" w:rsidRPr="0021247C">
        <w:rPr>
          <w:rFonts w:ascii="Arial" w:hAnsi="Arial" w:cs="Arial"/>
          <w:b/>
          <w:color w:val="000000" w:themeColor="text1"/>
          <w:sz w:val="24"/>
          <w:szCs w:val="24"/>
        </w:rPr>
        <w:t>50</w:t>
      </w:r>
      <w:r w:rsidR="00AE6B7A" w:rsidRPr="0021247C">
        <w:rPr>
          <w:rFonts w:ascii="Arial" w:hAnsi="Arial" w:cs="Arial"/>
          <w:b/>
          <w:color w:val="000000" w:themeColor="text1"/>
          <w:sz w:val="24"/>
          <w:szCs w:val="24"/>
        </w:rPr>
        <w:t>0</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DFEF205" w:rsidR="00D45B2F" w:rsidRPr="0093039D" w:rsidRDefault="00D45B2F" w:rsidP="00D45B2F">
      <w:pPr>
        <w:tabs>
          <w:tab w:val="left" w:pos="567"/>
        </w:tabs>
        <w:rPr>
          <w:rFonts w:ascii="Arial" w:hAnsi="Arial" w:cs="Arial"/>
          <w:lang w:eastAsia="ja-JP"/>
        </w:rPr>
      </w:pPr>
      <w:r w:rsidRPr="00EF4800">
        <w:rPr>
          <w:rFonts w:ascii="Arial" w:hAnsi="Arial" w:cs="Arial"/>
          <w:b/>
        </w:rPr>
        <w:t>Agenda item:</w:t>
      </w:r>
      <w:r w:rsidR="00192372">
        <w:rPr>
          <w:rFonts w:ascii="Arial" w:hAnsi="Arial" w:cs="Arial"/>
        </w:rPr>
        <w:tab/>
      </w:r>
      <w:bookmarkStart w:id="0" w:name="_GoBack"/>
      <w:bookmarkEnd w:id="0"/>
      <w:r w:rsidR="00821B55">
        <w:rPr>
          <w:rFonts w:ascii="Arial" w:hAnsi="Arial" w:cs="Arial"/>
          <w:lang w:eastAsia="ja-JP"/>
        </w:rPr>
        <w:t>9.4.2.4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D51821" w:rsidR="00593315" w:rsidRPr="008836AC" w:rsidRDefault="00192372" w:rsidP="001A248F">
            <w:pPr>
              <w:tabs>
                <w:tab w:val="left" w:pos="567"/>
              </w:tabs>
              <w:spacing w:after="0"/>
              <w:rPr>
                <w:rFonts w:ascii="Arial" w:hAnsi="Arial" w:cs="Arial"/>
              </w:rPr>
            </w:pPr>
            <w:r>
              <w:rPr>
                <w:rFonts w:ascii="Arial" w:hAnsi="Arial" w:cs="Arial"/>
              </w:rPr>
              <w:t>Further Multi-RAT Dual-Connectivity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E2B84" w:rsidRDefault="00871653" w:rsidP="001A248F">
            <w:pPr>
              <w:tabs>
                <w:tab w:val="left" w:pos="567"/>
              </w:tabs>
              <w:spacing w:after="0"/>
              <w:rPr>
                <w:rFonts w:ascii="Arial" w:hAnsi="Arial" w:cs="Arial"/>
                <w:lang w:eastAsia="ja-JP"/>
              </w:rPr>
            </w:pPr>
            <w:r w:rsidRPr="005E2B84">
              <w:rPr>
                <w:rFonts w:ascii="Arial" w:hAnsi="Arial" w:cs="Arial"/>
              </w:rPr>
              <w:t>Study Item:</w:t>
            </w:r>
            <w:r w:rsidRPr="005E2B84">
              <w:rPr>
                <w:rFonts w:ascii="Arial" w:hAnsi="Arial" w:cs="Arial" w:hint="eastAsia"/>
                <w:lang w:eastAsia="ja-JP"/>
              </w:rPr>
              <w:t xml:space="preserve"> </w:t>
            </w:r>
          </w:p>
          <w:p w14:paraId="27D21A4C" w14:textId="6B7E8BA1" w:rsidR="00871653" w:rsidRPr="005E2B84" w:rsidRDefault="00871653" w:rsidP="001A248F">
            <w:pPr>
              <w:tabs>
                <w:tab w:val="left" w:pos="567"/>
              </w:tabs>
              <w:spacing w:after="0"/>
              <w:rPr>
                <w:rFonts w:ascii="Arial" w:hAnsi="Arial" w:cs="Arial"/>
              </w:rPr>
            </w:pPr>
            <w:r w:rsidRPr="005E2B84">
              <w:rPr>
                <w:rFonts w:ascii="Arial" w:hAnsi="Arial" w:cs="Arial"/>
                <w:lang w:eastAsia="ja-JP"/>
              </w:rPr>
              <w:t>No</w:t>
            </w:r>
          </w:p>
        </w:tc>
        <w:tc>
          <w:tcPr>
            <w:tcW w:w="1842" w:type="dxa"/>
          </w:tcPr>
          <w:p w14:paraId="424795E6" w14:textId="77777777" w:rsidR="00871653" w:rsidRPr="005E2B84" w:rsidRDefault="00871653" w:rsidP="001A248F">
            <w:pPr>
              <w:tabs>
                <w:tab w:val="left" w:pos="567"/>
              </w:tabs>
              <w:spacing w:after="0"/>
              <w:rPr>
                <w:rFonts w:ascii="Arial" w:hAnsi="Arial" w:cs="Arial"/>
                <w:lang w:eastAsia="ja-JP"/>
              </w:rPr>
            </w:pPr>
            <w:r w:rsidRPr="005E2B84">
              <w:rPr>
                <w:rFonts w:ascii="Arial" w:hAnsi="Arial" w:cs="Arial"/>
              </w:rPr>
              <w:t>Core part:</w:t>
            </w:r>
            <w:r w:rsidRPr="005E2B84">
              <w:rPr>
                <w:rFonts w:ascii="Arial" w:hAnsi="Arial" w:cs="Arial"/>
                <w:lang w:eastAsia="ja-JP"/>
              </w:rPr>
              <w:t xml:space="preserve"> </w:t>
            </w:r>
          </w:p>
          <w:p w14:paraId="4F4E6C8C" w14:textId="4D63A802" w:rsidR="00871653" w:rsidRPr="005E2B84" w:rsidRDefault="005E2B84" w:rsidP="001A248F">
            <w:pPr>
              <w:tabs>
                <w:tab w:val="left" w:pos="567"/>
              </w:tabs>
              <w:spacing w:after="0"/>
              <w:rPr>
                <w:rFonts w:ascii="Arial" w:hAnsi="Arial" w:cs="Arial"/>
                <w:lang w:eastAsia="ja-JP"/>
              </w:rPr>
            </w:pPr>
            <w:r w:rsidRPr="005E2B84">
              <w:rPr>
                <w:rFonts w:ascii="Arial" w:hAnsi="Arial" w:cs="Arial"/>
                <w:lang w:eastAsia="ja-JP"/>
              </w:rPr>
              <w:t>No</w:t>
            </w:r>
          </w:p>
        </w:tc>
        <w:tc>
          <w:tcPr>
            <w:tcW w:w="2309" w:type="dxa"/>
            <w:gridSpan w:val="2"/>
          </w:tcPr>
          <w:p w14:paraId="0EA72874" w14:textId="77777777" w:rsidR="00871653" w:rsidRPr="005E2B84" w:rsidRDefault="00871653" w:rsidP="001A248F">
            <w:pPr>
              <w:tabs>
                <w:tab w:val="left" w:pos="567"/>
              </w:tabs>
              <w:spacing w:after="0"/>
              <w:rPr>
                <w:rFonts w:ascii="Arial" w:hAnsi="Arial" w:cs="Arial"/>
              </w:rPr>
            </w:pPr>
            <w:r w:rsidRPr="005E2B84">
              <w:rPr>
                <w:rFonts w:ascii="Arial" w:hAnsi="Arial" w:cs="Arial"/>
              </w:rPr>
              <w:t>Performance part:</w:t>
            </w:r>
          </w:p>
          <w:p w14:paraId="3DC7ABB4" w14:textId="33057034" w:rsidR="00871653" w:rsidRPr="005E2B84" w:rsidRDefault="00871653" w:rsidP="0036248C">
            <w:pPr>
              <w:tabs>
                <w:tab w:val="left" w:pos="567"/>
              </w:tabs>
              <w:spacing w:after="0"/>
              <w:rPr>
                <w:rFonts w:ascii="Arial" w:hAnsi="Arial" w:cs="Arial"/>
                <w:lang w:eastAsia="ja-JP"/>
              </w:rPr>
            </w:pPr>
            <w:r w:rsidRPr="005E2B84">
              <w:rPr>
                <w:rFonts w:ascii="Arial" w:hAnsi="Arial" w:cs="Arial" w:hint="eastAsia"/>
                <w:lang w:eastAsia="ja-JP"/>
              </w:rPr>
              <w:t>Yes</w:t>
            </w:r>
          </w:p>
        </w:tc>
        <w:tc>
          <w:tcPr>
            <w:tcW w:w="1653" w:type="dxa"/>
          </w:tcPr>
          <w:p w14:paraId="3012EFC2" w14:textId="77777777" w:rsidR="00871653" w:rsidRPr="005E2B84" w:rsidRDefault="00871653" w:rsidP="001A248F">
            <w:pPr>
              <w:tabs>
                <w:tab w:val="left" w:pos="567"/>
              </w:tabs>
              <w:spacing w:after="0"/>
              <w:rPr>
                <w:rFonts w:ascii="Arial" w:hAnsi="Arial" w:cs="Arial"/>
              </w:rPr>
            </w:pPr>
            <w:r w:rsidRPr="005E2B84">
              <w:rPr>
                <w:rFonts w:ascii="Arial" w:hAnsi="Arial" w:cs="Arial"/>
              </w:rPr>
              <w:t>Testing part:</w:t>
            </w:r>
          </w:p>
          <w:p w14:paraId="6184B75F" w14:textId="5F420DA4" w:rsidR="00871653" w:rsidRPr="005E2B84" w:rsidRDefault="00871653" w:rsidP="0036248C">
            <w:pPr>
              <w:tabs>
                <w:tab w:val="left" w:pos="567"/>
              </w:tabs>
              <w:spacing w:after="0"/>
              <w:rPr>
                <w:rFonts w:ascii="Arial" w:hAnsi="Arial" w:cs="Arial"/>
                <w:lang w:eastAsia="ja-JP"/>
              </w:rPr>
            </w:pPr>
            <w:r w:rsidRPr="005E2B84">
              <w:rPr>
                <w:rFonts w:ascii="Arial" w:hAnsi="Arial" w:cs="Arial" w:hint="eastAsia"/>
                <w:lang w:eastAsia="ja-JP"/>
              </w:rPr>
              <w:t>No</w:t>
            </w:r>
          </w:p>
        </w:tc>
      </w:tr>
      <w:tr w:rsidR="00473360" w:rsidRPr="008836AC" w14:paraId="12B4E9B7" w14:textId="77777777" w:rsidTr="00871653">
        <w:tc>
          <w:tcPr>
            <w:tcW w:w="2436" w:type="dxa"/>
          </w:tcPr>
          <w:p w14:paraId="1194B810" w14:textId="77777777" w:rsidR="00473360" w:rsidRPr="008836AC" w:rsidRDefault="00473360" w:rsidP="0047336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C19442" w:rsidR="00473360" w:rsidRPr="008836AC" w:rsidRDefault="00821B55" w:rsidP="00473360">
            <w:pPr>
              <w:tabs>
                <w:tab w:val="left" w:pos="567"/>
              </w:tabs>
              <w:spacing w:after="0"/>
              <w:rPr>
                <w:rFonts w:ascii="Arial" w:hAnsi="Arial" w:cs="Arial"/>
              </w:rPr>
            </w:pPr>
            <w:r w:rsidRPr="00821B55">
              <w:rPr>
                <w:rFonts w:ascii="Arial" w:hAnsi="Arial" w:cs="Arial"/>
              </w:rPr>
              <w:t>LTE_NR_DC_enh2-Perf</w:t>
            </w:r>
          </w:p>
        </w:tc>
      </w:tr>
      <w:tr w:rsidR="00473360" w:rsidRPr="008836AC" w14:paraId="5DE04433" w14:textId="77777777" w:rsidTr="00871653">
        <w:tc>
          <w:tcPr>
            <w:tcW w:w="2436" w:type="dxa"/>
          </w:tcPr>
          <w:p w14:paraId="4176DAE9" w14:textId="77777777" w:rsidR="00473360" w:rsidRPr="008836AC" w:rsidRDefault="00473360" w:rsidP="0047336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FFEBF0" w:rsidR="00473360" w:rsidRPr="008836AC" w:rsidRDefault="005E2B84" w:rsidP="00473360">
            <w:pPr>
              <w:tabs>
                <w:tab w:val="left" w:pos="567"/>
              </w:tabs>
              <w:spacing w:after="0"/>
              <w:rPr>
                <w:rFonts w:ascii="Arial" w:hAnsi="Arial" w:cs="Arial"/>
                <w:lang w:eastAsia="ja-JP"/>
              </w:rPr>
            </w:pPr>
            <w:r w:rsidRPr="005E2B84">
              <w:rPr>
                <w:rFonts w:ascii="Arial" w:hAnsi="Arial" w:cs="Arial"/>
                <w:lang w:eastAsia="ja-JP"/>
              </w:rPr>
              <w:t>860249</w:t>
            </w:r>
          </w:p>
        </w:tc>
      </w:tr>
      <w:tr w:rsidR="00473360" w:rsidRPr="008836AC" w14:paraId="2184CB69" w14:textId="77777777" w:rsidTr="00871653">
        <w:tc>
          <w:tcPr>
            <w:tcW w:w="2436" w:type="dxa"/>
          </w:tcPr>
          <w:p w14:paraId="7FA547CB" w14:textId="77777777" w:rsidR="00473360" w:rsidRPr="008836AC" w:rsidRDefault="00473360" w:rsidP="0047336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F96DA8B" w:rsidR="00473360" w:rsidRPr="008836AC" w:rsidRDefault="005E2B84" w:rsidP="00473360">
            <w:pPr>
              <w:tabs>
                <w:tab w:val="left" w:pos="567"/>
              </w:tabs>
              <w:spacing w:after="0"/>
              <w:rPr>
                <w:rFonts w:ascii="Arial" w:hAnsi="Arial" w:cs="Arial"/>
                <w:lang w:eastAsia="ja-JP"/>
              </w:rPr>
            </w:pPr>
            <w:r w:rsidRPr="00645180">
              <w:rPr>
                <w:rFonts w:ascii="Arial" w:hAnsi="Arial" w:cs="Arial"/>
                <w:lang w:eastAsia="ja-JP"/>
              </w:rPr>
              <w:t>RP-201040</w:t>
            </w:r>
          </w:p>
        </w:tc>
      </w:tr>
      <w:tr w:rsidR="00473360" w:rsidRPr="008836AC" w14:paraId="0BE4E3F0" w14:textId="77777777" w:rsidTr="00871653">
        <w:tc>
          <w:tcPr>
            <w:tcW w:w="2436" w:type="dxa"/>
          </w:tcPr>
          <w:p w14:paraId="7E7C416D" w14:textId="77777777" w:rsidR="00473360" w:rsidRDefault="00473360" w:rsidP="00473360">
            <w:pPr>
              <w:tabs>
                <w:tab w:val="left" w:pos="567"/>
              </w:tabs>
              <w:spacing w:after="0"/>
              <w:rPr>
                <w:rFonts w:ascii="Arial" w:hAnsi="Arial" w:cs="Arial"/>
                <w:b/>
              </w:rPr>
            </w:pPr>
            <w:r>
              <w:rPr>
                <w:rFonts w:ascii="Arial" w:hAnsi="Arial" w:cs="Arial"/>
                <w:b/>
              </w:rPr>
              <w:t>Target Completion Date</w:t>
            </w:r>
          </w:p>
          <w:p w14:paraId="7FE6F1F9" w14:textId="77777777" w:rsidR="00473360" w:rsidRPr="008836AC" w:rsidRDefault="00473360" w:rsidP="0047336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473360" w:rsidRDefault="00473360" w:rsidP="00473360">
            <w:pPr>
              <w:tabs>
                <w:tab w:val="left" w:pos="567"/>
              </w:tabs>
              <w:spacing w:after="0"/>
              <w:rPr>
                <w:rFonts w:ascii="Arial" w:hAnsi="Arial" w:cs="Arial"/>
                <w:lang w:eastAsia="ja-JP"/>
              </w:rPr>
            </w:pPr>
            <w:r>
              <w:rPr>
                <w:rFonts w:ascii="Arial" w:hAnsi="Arial" w:cs="Arial"/>
                <w:lang w:eastAsia="ja-JP"/>
              </w:rPr>
              <w:t xml:space="preserve">Study Item: </w:t>
            </w:r>
          </w:p>
          <w:p w14:paraId="2E56FC1C" w14:textId="405842AD" w:rsidR="00473360" w:rsidRPr="008836AC" w:rsidRDefault="00473360" w:rsidP="00473360">
            <w:pPr>
              <w:tabs>
                <w:tab w:val="left" w:pos="567"/>
              </w:tabs>
              <w:spacing w:after="0"/>
              <w:rPr>
                <w:rFonts w:ascii="Arial" w:hAnsi="Arial" w:cs="Arial"/>
                <w:lang w:eastAsia="ja-JP"/>
              </w:rPr>
            </w:pPr>
          </w:p>
        </w:tc>
        <w:tc>
          <w:tcPr>
            <w:tcW w:w="1842" w:type="dxa"/>
          </w:tcPr>
          <w:p w14:paraId="5A128F3E" w14:textId="79EBC522" w:rsidR="00473360" w:rsidRPr="008836AC" w:rsidRDefault="00473360" w:rsidP="00473360">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2377A742" w:rsidR="00473360" w:rsidRPr="008836AC" w:rsidRDefault="00473360" w:rsidP="00473360">
            <w:pPr>
              <w:tabs>
                <w:tab w:val="left" w:pos="567"/>
              </w:tabs>
              <w:spacing w:after="0"/>
              <w:rPr>
                <w:rFonts w:ascii="Arial" w:hAnsi="Arial" w:cs="Arial"/>
                <w:lang w:eastAsia="ja-JP"/>
              </w:rPr>
            </w:pPr>
            <w:r>
              <w:rPr>
                <w:rFonts w:ascii="Arial" w:hAnsi="Arial" w:cs="Arial"/>
                <w:lang w:eastAsia="ja-JP"/>
              </w:rPr>
              <w:t xml:space="preserve">Performance part: </w:t>
            </w:r>
            <w:r w:rsidRPr="00A42484">
              <w:rPr>
                <w:rFonts w:ascii="Arial" w:hAnsi="Arial" w:cs="Arial"/>
                <w:lang w:eastAsia="ja-JP"/>
              </w:rPr>
              <w:t>0</w:t>
            </w:r>
            <w:r>
              <w:rPr>
                <w:rFonts w:ascii="Arial" w:hAnsi="Arial" w:cs="Arial"/>
                <w:lang w:eastAsia="ja-JP"/>
              </w:rPr>
              <w:t>9</w:t>
            </w:r>
            <w:r w:rsidRPr="00A42484">
              <w:rPr>
                <w:rFonts w:ascii="Arial" w:hAnsi="Arial" w:cs="Arial"/>
                <w:lang w:eastAsia="ja-JP"/>
              </w:rPr>
              <w:t>/2022</w:t>
            </w:r>
          </w:p>
        </w:tc>
        <w:tc>
          <w:tcPr>
            <w:tcW w:w="1694" w:type="dxa"/>
            <w:gridSpan w:val="2"/>
          </w:tcPr>
          <w:p w14:paraId="5BB6B905" w14:textId="1502CD6D" w:rsidR="00473360" w:rsidRPr="006A7BCB" w:rsidRDefault="00473360" w:rsidP="004733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73360" w:rsidRPr="008836AC" w14:paraId="2EC56AAA" w14:textId="77777777" w:rsidTr="00A81D60">
        <w:tc>
          <w:tcPr>
            <w:tcW w:w="2436" w:type="dxa"/>
          </w:tcPr>
          <w:p w14:paraId="67092FF9" w14:textId="77777777" w:rsidR="00473360" w:rsidRDefault="00473360" w:rsidP="0047336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73360" w:rsidRPr="005E2B84" w:rsidRDefault="00473360" w:rsidP="00473360">
            <w:pPr>
              <w:tabs>
                <w:tab w:val="left" w:pos="567"/>
              </w:tabs>
              <w:spacing w:after="0"/>
              <w:rPr>
                <w:rFonts w:ascii="Arial" w:hAnsi="Arial" w:cs="Arial"/>
                <w:lang w:eastAsia="ja-JP"/>
              </w:rPr>
            </w:pPr>
            <w:r>
              <w:rPr>
                <w:rFonts w:ascii="Arial" w:hAnsi="Arial" w:cs="Arial"/>
                <w:color w:val="000000" w:themeColor="text1"/>
                <w:lang w:eastAsia="ja-JP"/>
              </w:rPr>
              <w:t>Study Item</w:t>
            </w:r>
            <w:r w:rsidRPr="005E2B84">
              <w:rPr>
                <w:rFonts w:ascii="Arial" w:hAnsi="Arial" w:cs="Arial"/>
                <w:lang w:eastAsia="ja-JP"/>
              </w:rPr>
              <w:t xml:space="preserve">: </w:t>
            </w:r>
          </w:p>
          <w:p w14:paraId="30397E78" w14:textId="278F9BA0" w:rsidR="00473360" w:rsidRPr="008836AC" w:rsidRDefault="00473360" w:rsidP="00473360">
            <w:pPr>
              <w:tabs>
                <w:tab w:val="left" w:pos="567"/>
              </w:tabs>
              <w:spacing w:after="0"/>
              <w:rPr>
                <w:rFonts w:ascii="Arial" w:hAnsi="Arial" w:cs="Arial"/>
                <w:lang w:eastAsia="ja-JP"/>
              </w:rPr>
            </w:pPr>
          </w:p>
        </w:tc>
        <w:tc>
          <w:tcPr>
            <w:tcW w:w="1842" w:type="dxa"/>
          </w:tcPr>
          <w:p w14:paraId="5794DFF7" w14:textId="0A46B3B2" w:rsidR="00473360" w:rsidRPr="008836AC" w:rsidRDefault="00473360" w:rsidP="0047336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shd w:val="clear" w:color="auto" w:fill="auto"/>
          </w:tcPr>
          <w:p w14:paraId="0560E286" w14:textId="63846839" w:rsidR="00473360" w:rsidRPr="00A81D60" w:rsidRDefault="00473360" w:rsidP="002D706B">
            <w:pPr>
              <w:tabs>
                <w:tab w:val="left" w:pos="567"/>
              </w:tabs>
              <w:spacing w:after="0"/>
              <w:rPr>
                <w:rFonts w:ascii="Arial" w:hAnsi="Arial" w:cs="Arial"/>
                <w:lang w:eastAsia="ja-JP"/>
              </w:rPr>
            </w:pPr>
            <w:r w:rsidRPr="00A81D60">
              <w:rPr>
                <w:rFonts w:ascii="Arial" w:hAnsi="Arial" w:cs="Arial"/>
                <w:lang w:eastAsia="ja-JP"/>
              </w:rPr>
              <w:t xml:space="preserve">Performance Part: </w:t>
            </w:r>
            <w:r w:rsidR="00A81D60" w:rsidRPr="00A81D60">
              <w:rPr>
                <w:rFonts w:ascii="Arial" w:hAnsi="Arial" w:cs="Arial"/>
                <w:color w:val="00B050"/>
                <w:lang w:eastAsia="ja-JP"/>
              </w:rPr>
              <w:t>30%</w:t>
            </w:r>
          </w:p>
        </w:tc>
        <w:tc>
          <w:tcPr>
            <w:tcW w:w="1694" w:type="dxa"/>
            <w:gridSpan w:val="2"/>
          </w:tcPr>
          <w:p w14:paraId="70DECF59" w14:textId="4B521879" w:rsidR="00473360" w:rsidRPr="006A7BCB" w:rsidRDefault="00473360" w:rsidP="004733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0016AB8" w14:textId="770AAEBD" w:rsidR="001F486F" w:rsidRDefault="001F486F" w:rsidP="00AE6B7A">
      <w:pPr>
        <w:pStyle w:val="ListParagraph"/>
        <w:tabs>
          <w:tab w:val="left" w:pos="567"/>
        </w:tabs>
        <w:ind w:leftChars="0" w:left="924"/>
        <w:rPr>
          <w:rFonts w:ascii="Arial" w:hAnsi="Arial" w:cs="Arial"/>
          <w:color w:val="FF0000"/>
        </w:rPr>
      </w:pP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021272" w:rsidRPr="008836AC" w14:paraId="028580AE" w14:textId="77777777" w:rsidTr="00926911">
        <w:tc>
          <w:tcPr>
            <w:tcW w:w="2758" w:type="dxa"/>
            <w:gridSpan w:val="2"/>
          </w:tcPr>
          <w:p w14:paraId="6B28F716" w14:textId="77777777" w:rsidR="00021272" w:rsidRPr="008836AC" w:rsidRDefault="00021272" w:rsidP="00926911">
            <w:pPr>
              <w:tabs>
                <w:tab w:val="left" w:pos="567"/>
              </w:tabs>
              <w:spacing w:after="0"/>
              <w:rPr>
                <w:rFonts w:ascii="Arial" w:hAnsi="Arial" w:cs="Arial"/>
                <w:b/>
              </w:rPr>
            </w:pPr>
            <w:r w:rsidRPr="008836AC">
              <w:rPr>
                <w:rFonts w:ascii="Arial" w:hAnsi="Arial" w:cs="Arial"/>
                <w:b/>
              </w:rPr>
              <w:t>Leading WG</w:t>
            </w:r>
          </w:p>
        </w:tc>
        <w:tc>
          <w:tcPr>
            <w:tcW w:w="7489" w:type="dxa"/>
          </w:tcPr>
          <w:p w14:paraId="1D9BF151" w14:textId="474395B7" w:rsidR="00021272" w:rsidRPr="008836AC" w:rsidRDefault="00021272" w:rsidP="00926911">
            <w:pPr>
              <w:tabs>
                <w:tab w:val="left" w:pos="567"/>
              </w:tabs>
              <w:spacing w:after="0"/>
              <w:rPr>
                <w:rFonts w:ascii="Arial" w:hAnsi="Arial" w:cs="Arial"/>
                <w:color w:val="FF0000"/>
              </w:rPr>
            </w:pPr>
            <w:r w:rsidRPr="000245F0">
              <w:rPr>
                <w:rFonts w:ascii="Arial" w:hAnsi="Arial" w:cs="Arial" w:hint="eastAsia"/>
              </w:rPr>
              <w:t xml:space="preserve">RAN WG </w:t>
            </w:r>
            <w:r w:rsidR="005E2B84">
              <w:rPr>
                <w:rFonts w:ascii="Arial" w:hAnsi="Arial" w:cs="Arial"/>
              </w:rPr>
              <w:t>2</w:t>
            </w:r>
          </w:p>
        </w:tc>
      </w:tr>
      <w:tr w:rsidR="00021272" w:rsidRPr="008836AC" w14:paraId="0E0E6E5F" w14:textId="77777777" w:rsidTr="00926911">
        <w:tc>
          <w:tcPr>
            <w:tcW w:w="1418" w:type="dxa"/>
            <w:vMerge w:val="restart"/>
            <w:vAlign w:val="center"/>
          </w:tcPr>
          <w:p w14:paraId="56A634ED" w14:textId="77777777" w:rsidR="00021272" w:rsidRPr="008836AC" w:rsidRDefault="00021272" w:rsidP="00926911">
            <w:pPr>
              <w:tabs>
                <w:tab w:val="left" w:pos="567"/>
              </w:tabs>
              <w:rPr>
                <w:rFonts w:ascii="Arial" w:hAnsi="Arial" w:cs="Arial"/>
                <w:b/>
              </w:rPr>
            </w:pPr>
            <w:r w:rsidRPr="008836AC">
              <w:rPr>
                <w:rFonts w:ascii="Arial" w:hAnsi="Arial" w:cs="Arial"/>
                <w:b/>
              </w:rPr>
              <w:t>Rapporteur</w:t>
            </w:r>
          </w:p>
        </w:tc>
        <w:tc>
          <w:tcPr>
            <w:tcW w:w="1340" w:type="dxa"/>
          </w:tcPr>
          <w:p w14:paraId="41495E43" w14:textId="77777777" w:rsidR="00021272" w:rsidRPr="008836AC" w:rsidRDefault="00021272" w:rsidP="00926911">
            <w:pPr>
              <w:tabs>
                <w:tab w:val="left" w:pos="567"/>
              </w:tabs>
              <w:spacing w:after="0"/>
              <w:rPr>
                <w:rFonts w:ascii="Arial" w:hAnsi="Arial" w:cs="Arial"/>
                <w:b/>
              </w:rPr>
            </w:pPr>
            <w:r w:rsidRPr="008836AC">
              <w:rPr>
                <w:rFonts w:ascii="Arial" w:hAnsi="Arial" w:cs="Arial"/>
                <w:b/>
              </w:rPr>
              <w:t>Name</w:t>
            </w:r>
          </w:p>
        </w:tc>
        <w:tc>
          <w:tcPr>
            <w:tcW w:w="7489" w:type="dxa"/>
          </w:tcPr>
          <w:p w14:paraId="67825547" w14:textId="5BF75AC7" w:rsidR="00021272" w:rsidRPr="008836AC" w:rsidRDefault="005E2B84" w:rsidP="00926911">
            <w:pPr>
              <w:tabs>
                <w:tab w:val="left" w:pos="567"/>
              </w:tabs>
              <w:spacing w:after="0"/>
              <w:rPr>
                <w:rFonts w:ascii="Arial" w:hAnsi="Arial" w:cs="Arial"/>
                <w:lang w:eastAsia="ja-JP"/>
              </w:rPr>
            </w:pPr>
            <w:r w:rsidRPr="00645180">
              <w:rPr>
                <w:rFonts w:ascii="Arial" w:hAnsi="Arial" w:cs="Arial"/>
                <w:lang w:eastAsia="ja-JP"/>
              </w:rPr>
              <w:t>David Lecompte</w:t>
            </w:r>
          </w:p>
        </w:tc>
      </w:tr>
      <w:tr w:rsidR="00021272" w:rsidRPr="008836AC" w14:paraId="46276B55" w14:textId="77777777" w:rsidTr="00926911">
        <w:tc>
          <w:tcPr>
            <w:tcW w:w="1418" w:type="dxa"/>
            <w:vMerge/>
          </w:tcPr>
          <w:p w14:paraId="5AACE35D" w14:textId="77777777" w:rsidR="00021272" w:rsidRPr="008836AC" w:rsidRDefault="00021272" w:rsidP="00926911">
            <w:pPr>
              <w:tabs>
                <w:tab w:val="left" w:pos="567"/>
              </w:tabs>
              <w:rPr>
                <w:rFonts w:ascii="Arial" w:hAnsi="Arial" w:cs="Arial"/>
                <w:b/>
              </w:rPr>
            </w:pPr>
          </w:p>
        </w:tc>
        <w:tc>
          <w:tcPr>
            <w:tcW w:w="1340" w:type="dxa"/>
          </w:tcPr>
          <w:p w14:paraId="359B511C" w14:textId="77777777" w:rsidR="00021272" w:rsidRPr="008836AC" w:rsidRDefault="00021272" w:rsidP="00926911">
            <w:pPr>
              <w:tabs>
                <w:tab w:val="left" w:pos="567"/>
              </w:tabs>
              <w:spacing w:after="0"/>
              <w:rPr>
                <w:rFonts w:ascii="Arial" w:hAnsi="Arial" w:cs="Arial"/>
                <w:b/>
              </w:rPr>
            </w:pPr>
            <w:r w:rsidRPr="008836AC">
              <w:rPr>
                <w:rFonts w:ascii="Arial" w:hAnsi="Arial" w:cs="Arial"/>
                <w:b/>
              </w:rPr>
              <w:t>Company</w:t>
            </w:r>
          </w:p>
        </w:tc>
        <w:tc>
          <w:tcPr>
            <w:tcW w:w="7489" w:type="dxa"/>
          </w:tcPr>
          <w:p w14:paraId="27536A72" w14:textId="5519237E" w:rsidR="00021272" w:rsidRPr="008836AC" w:rsidRDefault="00021272" w:rsidP="00926911">
            <w:pPr>
              <w:tabs>
                <w:tab w:val="left" w:pos="567"/>
              </w:tabs>
              <w:spacing w:after="0"/>
              <w:rPr>
                <w:rFonts w:ascii="Arial" w:hAnsi="Arial" w:cs="Arial"/>
              </w:rPr>
            </w:pPr>
            <w:r w:rsidRPr="00D87319">
              <w:rPr>
                <w:rFonts w:ascii="Arial" w:hAnsi="Arial" w:cs="Arial" w:hint="eastAsia"/>
              </w:rPr>
              <w:t>Huawei</w:t>
            </w:r>
          </w:p>
        </w:tc>
      </w:tr>
      <w:tr w:rsidR="00021272" w:rsidRPr="008836AC" w14:paraId="4737B85A" w14:textId="77777777" w:rsidTr="00926911">
        <w:tc>
          <w:tcPr>
            <w:tcW w:w="1418" w:type="dxa"/>
            <w:vMerge/>
          </w:tcPr>
          <w:p w14:paraId="714D8680" w14:textId="77777777" w:rsidR="00021272" w:rsidRPr="008836AC" w:rsidRDefault="00021272" w:rsidP="00926911">
            <w:pPr>
              <w:tabs>
                <w:tab w:val="left" w:pos="567"/>
              </w:tabs>
              <w:rPr>
                <w:rFonts w:ascii="Arial" w:hAnsi="Arial" w:cs="Arial"/>
                <w:b/>
              </w:rPr>
            </w:pPr>
          </w:p>
        </w:tc>
        <w:tc>
          <w:tcPr>
            <w:tcW w:w="1340" w:type="dxa"/>
          </w:tcPr>
          <w:p w14:paraId="462DC88C" w14:textId="77777777" w:rsidR="00021272" w:rsidRPr="008836AC" w:rsidRDefault="00021272" w:rsidP="00926911">
            <w:pPr>
              <w:tabs>
                <w:tab w:val="left" w:pos="567"/>
              </w:tabs>
              <w:spacing w:after="0"/>
              <w:rPr>
                <w:rFonts w:ascii="Arial" w:hAnsi="Arial" w:cs="Arial"/>
                <w:b/>
              </w:rPr>
            </w:pPr>
            <w:r w:rsidRPr="008836AC">
              <w:rPr>
                <w:rFonts w:ascii="Arial" w:hAnsi="Arial" w:cs="Arial"/>
                <w:b/>
              </w:rPr>
              <w:t>Email</w:t>
            </w:r>
          </w:p>
        </w:tc>
        <w:tc>
          <w:tcPr>
            <w:tcW w:w="7489" w:type="dxa"/>
          </w:tcPr>
          <w:p w14:paraId="1A1C355C" w14:textId="093AC195" w:rsidR="00021272" w:rsidRPr="008836AC" w:rsidRDefault="005E2B84" w:rsidP="00926911">
            <w:pPr>
              <w:tabs>
                <w:tab w:val="left" w:pos="567"/>
              </w:tabs>
              <w:spacing w:after="0"/>
              <w:rPr>
                <w:rFonts w:ascii="Arial" w:hAnsi="Arial" w:cs="Arial"/>
              </w:rPr>
            </w:pPr>
            <w:r w:rsidRPr="00645180">
              <w:rPr>
                <w:rFonts w:ascii="Arial" w:hAnsi="Arial" w:cs="Arial"/>
              </w:rPr>
              <w:t>david.lecompte@huawei.com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4C802A" w:rsidR="00D22398" w:rsidRPr="008836AC" w:rsidRDefault="00C21339" w:rsidP="00130376">
            <w:pPr>
              <w:pStyle w:val="TAL"/>
              <w:jc w:val="center"/>
              <w:rPr>
                <w:color w:val="FF0000"/>
                <w:lang w:eastAsia="ja-JP"/>
              </w:rPr>
            </w:pPr>
            <w:r w:rsidRPr="005E2B84">
              <w:rPr>
                <w:lang w:eastAsia="ja-JP"/>
              </w:rPr>
              <w:t>No</w:t>
            </w:r>
          </w:p>
        </w:tc>
      </w:tr>
    </w:tbl>
    <w:p w14:paraId="51D6C523" w14:textId="77777777" w:rsidR="00D22398" w:rsidRDefault="00D22398" w:rsidP="0039390A">
      <w:pPr>
        <w:spacing w:after="0"/>
        <w:rPr>
          <w:rFonts w:ascii="Arial" w:hAnsi="Arial" w:cs="Arial"/>
        </w:rPr>
      </w:pPr>
    </w:p>
    <w:p w14:paraId="31F24977" w14:textId="03DD8644" w:rsidR="00701410" w:rsidRPr="005E2B84" w:rsidRDefault="001A3B5F" w:rsidP="005E2B84">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18A1A5A6" w:rsidR="00701410" w:rsidRDefault="00701410" w:rsidP="00701410">
      <w:pPr>
        <w:pStyle w:val="Heading2"/>
        <w:rPr>
          <w:lang w:eastAsia="ja-JP"/>
        </w:rPr>
      </w:pPr>
      <w:r>
        <w:rPr>
          <w:lang w:eastAsia="ja-JP"/>
        </w:rPr>
        <w:t>2.1</w:t>
      </w:r>
      <w:r>
        <w:rPr>
          <w:lang w:eastAsia="ja-JP"/>
        </w:rPr>
        <w:tab/>
      </w:r>
      <w:r>
        <w:rPr>
          <w:rFonts w:hint="eastAsia"/>
          <w:lang w:eastAsia="ja-JP"/>
        </w:rPr>
        <w:t>RAN4</w:t>
      </w:r>
    </w:p>
    <w:p w14:paraId="40FFFE7A" w14:textId="53C6652E" w:rsidR="00701410" w:rsidRDefault="00701410" w:rsidP="00701410">
      <w:pPr>
        <w:pStyle w:val="Heading4"/>
        <w:rPr>
          <w:lang w:eastAsia="ja-JP"/>
        </w:rPr>
      </w:pPr>
      <w:r>
        <w:rPr>
          <w:lang w:eastAsia="ja-JP"/>
        </w:rPr>
        <w:t>2.</w:t>
      </w:r>
      <w:r w:rsidR="005E2B84">
        <w:rPr>
          <w:lang w:eastAsia="ja-JP"/>
        </w:rPr>
        <w:t>1</w:t>
      </w:r>
      <w:r>
        <w:rPr>
          <w:lang w:eastAsia="ja-JP"/>
        </w:rPr>
        <w:t>.1</w:t>
      </w:r>
      <w:r>
        <w:rPr>
          <w:lang w:eastAsia="ja-JP"/>
        </w:rPr>
        <w:tab/>
        <w:t>Agreements</w:t>
      </w:r>
    </w:p>
    <w:p w14:paraId="4F123874" w14:textId="77777777" w:rsidR="00A81D60" w:rsidRPr="00A81D60" w:rsidRDefault="00A81D60" w:rsidP="00A81D60">
      <w:pPr>
        <w:rPr>
          <w:rFonts w:eastAsia="Calibri"/>
          <w:lang w:val="en-US" w:eastAsia="zh-CN"/>
        </w:rPr>
      </w:pPr>
      <w:r w:rsidRPr="00A81D60">
        <w:rPr>
          <w:rFonts w:eastAsia="Calibri"/>
          <w:lang w:val="en-US" w:eastAsia="zh-CN"/>
        </w:rPr>
        <w:t>The following test case list is determined.</w:t>
      </w:r>
    </w:p>
    <w:p w14:paraId="090C9961" w14:textId="77777777" w:rsidR="00A81D60" w:rsidRPr="00A81D60" w:rsidRDefault="00A81D60" w:rsidP="00A81D60">
      <w:pPr>
        <w:rPr>
          <w:rFonts w:eastAsia="MS Mincho"/>
          <w:b/>
          <w:u w:val="single"/>
          <w:lang w:val="en-US" w:eastAsia="zh-CN"/>
        </w:rPr>
      </w:pPr>
      <w:r w:rsidRPr="00A81D60">
        <w:rPr>
          <w:rFonts w:eastAsia="MS Mincho"/>
          <w:b/>
          <w:u w:val="single"/>
          <w:lang w:val="en-US" w:eastAsia="zh-CN"/>
        </w:rPr>
        <w:t xml:space="preserve">Temporary RS based </w:t>
      </w:r>
      <w:proofErr w:type="spellStart"/>
      <w:r w:rsidRPr="00A81D60">
        <w:rPr>
          <w:rFonts w:eastAsia="MS Mincho"/>
          <w:b/>
          <w:u w:val="single"/>
          <w:lang w:val="en-US" w:eastAsia="zh-CN"/>
        </w:rPr>
        <w:t>SCell</w:t>
      </w:r>
      <w:proofErr w:type="spellEnd"/>
      <w:r w:rsidRPr="00A81D60">
        <w:rPr>
          <w:rFonts w:eastAsia="MS Mincho"/>
          <w:b/>
          <w:u w:val="single"/>
          <w:lang w:val="en-US" w:eastAsia="zh-CN"/>
        </w:rPr>
        <w:t xml:space="preserve"> activation</w:t>
      </w:r>
    </w:p>
    <w:p w14:paraId="0D07D414" w14:textId="3CB3A37D"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TC1: A.4          EN-DC tests with NR cell in FR1</w:t>
      </w:r>
      <w:r>
        <w:rPr>
          <w:rFonts w:eastAsia="Calibri"/>
          <w:lang w:val="en-US" w:eastAsia="zh-CN"/>
        </w:rPr>
        <w:br/>
      </w:r>
      <w:r w:rsidRPr="00A81D60">
        <w:rPr>
          <w:rFonts w:eastAsia="Calibri"/>
          <w:lang w:val="en-US" w:eastAsia="zh-CN"/>
        </w:rPr>
        <w:t>A.4.5.3.x1</w:t>
      </w:r>
      <w:proofErr w:type="gramStart"/>
      <w:r w:rsidRPr="00A81D60">
        <w:rPr>
          <w:rFonts w:eastAsia="Calibri"/>
          <w:lang w:val="en-US" w:eastAsia="zh-CN"/>
        </w:rPr>
        <w:t>  Fast</w:t>
      </w:r>
      <w:proofErr w:type="gramEnd"/>
      <w:r w:rsidRPr="00A81D60">
        <w:rPr>
          <w:rFonts w:eastAsia="Calibri"/>
          <w:lang w:val="en-US" w:eastAsia="zh-CN"/>
        </w:rPr>
        <w:t xml:space="preserve"> </w:t>
      </w:r>
      <w:proofErr w:type="spellStart"/>
      <w:r w:rsidRPr="00A81D60">
        <w:rPr>
          <w:rFonts w:eastAsia="Calibri"/>
          <w:lang w:val="en-US" w:eastAsia="zh-CN"/>
        </w:rPr>
        <w:t>SCell</w:t>
      </w:r>
      <w:proofErr w:type="spellEnd"/>
      <w:r w:rsidRPr="00A81D60">
        <w:rPr>
          <w:rFonts w:eastAsia="Calibri"/>
          <w:lang w:val="en-US" w:eastAsia="zh-CN"/>
        </w:rPr>
        <w:t xml:space="preserve"> Activation and deactivation of known </w:t>
      </w:r>
      <w:proofErr w:type="spellStart"/>
      <w:r w:rsidRPr="00A81D60">
        <w:rPr>
          <w:rFonts w:eastAsia="Calibri"/>
          <w:lang w:val="en-US" w:eastAsia="zh-CN"/>
        </w:rPr>
        <w:t>SCell</w:t>
      </w:r>
      <w:proofErr w:type="spellEnd"/>
      <w:r w:rsidRPr="00A81D60">
        <w:rPr>
          <w:rFonts w:eastAsia="Calibri"/>
          <w:lang w:val="en-US" w:eastAsia="zh-CN"/>
        </w:rPr>
        <w:t xml:space="preserve"> in FR1 for 160ms </w:t>
      </w:r>
      <w:proofErr w:type="spellStart"/>
      <w:r w:rsidRPr="00A81D60">
        <w:rPr>
          <w:rFonts w:eastAsia="Calibri"/>
          <w:lang w:val="en-US" w:eastAsia="zh-CN"/>
        </w:rPr>
        <w:t>SCell</w:t>
      </w:r>
      <w:proofErr w:type="spellEnd"/>
      <w:r w:rsidRPr="00A81D60">
        <w:rPr>
          <w:rFonts w:eastAsia="Calibri"/>
          <w:lang w:val="en-US" w:eastAsia="zh-CN"/>
        </w:rPr>
        <w:t xml:space="preserve"> measurement cycle</w:t>
      </w:r>
    </w:p>
    <w:p w14:paraId="753FAE2E" w14:textId="08664393"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TC2: A.4          EN-DC tests with NR cell in FR1</w:t>
      </w:r>
      <w:r>
        <w:rPr>
          <w:rFonts w:eastAsia="Calibri"/>
          <w:lang w:val="en-US" w:eastAsia="zh-CN"/>
        </w:rPr>
        <w:br/>
      </w:r>
      <w:r w:rsidRPr="00A81D60">
        <w:rPr>
          <w:rFonts w:eastAsia="Calibri"/>
          <w:lang w:val="en-US" w:eastAsia="zh-CN"/>
        </w:rPr>
        <w:t xml:space="preserve">A.4.5.3.x2 Fast </w:t>
      </w:r>
      <w:proofErr w:type="spellStart"/>
      <w:r w:rsidRPr="00A81D60">
        <w:rPr>
          <w:rFonts w:eastAsia="Calibri"/>
          <w:lang w:val="en-US" w:eastAsia="zh-CN"/>
        </w:rPr>
        <w:t>SCell</w:t>
      </w:r>
      <w:proofErr w:type="spellEnd"/>
      <w:r w:rsidRPr="00A81D60">
        <w:rPr>
          <w:rFonts w:eastAsia="Calibri"/>
          <w:lang w:val="en-US" w:eastAsia="zh-CN"/>
        </w:rPr>
        <w:t xml:space="preserve"> Activation and deactivation of known </w:t>
      </w:r>
      <w:proofErr w:type="spellStart"/>
      <w:r w:rsidRPr="00A81D60">
        <w:rPr>
          <w:rFonts w:eastAsia="Calibri"/>
          <w:lang w:val="en-US" w:eastAsia="zh-CN"/>
        </w:rPr>
        <w:t>SCell</w:t>
      </w:r>
      <w:proofErr w:type="spellEnd"/>
      <w:r w:rsidRPr="00A81D60">
        <w:rPr>
          <w:rFonts w:eastAsia="Calibri"/>
          <w:lang w:val="en-US" w:eastAsia="zh-CN"/>
        </w:rPr>
        <w:t xml:space="preserve"> in FR1 for 640 </w:t>
      </w:r>
      <w:proofErr w:type="spellStart"/>
      <w:r w:rsidRPr="00A81D60">
        <w:rPr>
          <w:rFonts w:eastAsia="Calibri"/>
          <w:lang w:val="en-US" w:eastAsia="zh-CN"/>
        </w:rPr>
        <w:t>ms</w:t>
      </w:r>
      <w:proofErr w:type="spellEnd"/>
      <w:r w:rsidRPr="00A81D60">
        <w:rPr>
          <w:rFonts w:eastAsia="Calibri"/>
          <w:lang w:val="en-US" w:eastAsia="zh-CN"/>
        </w:rPr>
        <w:t xml:space="preserve"> </w:t>
      </w:r>
      <w:proofErr w:type="spellStart"/>
      <w:r w:rsidRPr="00A81D60">
        <w:rPr>
          <w:rFonts w:eastAsia="Calibri"/>
          <w:lang w:val="en-US" w:eastAsia="zh-CN"/>
        </w:rPr>
        <w:t>SCell</w:t>
      </w:r>
      <w:proofErr w:type="spellEnd"/>
      <w:r w:rsidRPr="00A81D60">
        <w:rPr>
          <w:rFonts w:eastAsia="Calibri"/>
          <w:lang w:val="en-US" w:eastAsia="zh-CN"/>
        </w:rPr>
        <w:t xml:space="preserve"> measurement cycle</w:t>
      </w:r>
    </w:p>
    <w:p w14:paraId="49868544" w14:textId="67031B6D"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TC4: A.5</w:t>
      </w:r>
      <w:proofErr w:type="gramStart"/>
      <w:r w:rsidRPr="00A81D60">
        <w:rPr>
          <w:rFonts w:eastAsia="Calibri"/>
          <w:lang w:val="en-US" w:eastAsia="zh-CN"/>
        </w:rPr>
        <w:t>  EN</w:t>
      </w:r>
      <w:proofErr w:type="gramEnd"/>
      <w:r w:rsidRPr="00A81D60">
        <w:rPr>
          <w:rFonts w:eastAsia="Calibri"/>
          <w:lang w:val="en-US" w:eastAsia="zh-CN"/>
        </w:rPr>
        <w:t>-DC tests with NR cell in FR2</w:t>
      </w:r>
      <w:r>
        <w:rPr>
          <w:rFonts w:eastAsia="Calibri"/>
          <w:lang w:val="en-US" w:eastAsia="zh-CN"/>
        </w:rPr>
        <w:br/>
      </w:r>
      <w:r w:rsidRPr="00A81D60">
        <w:rPr>
          <w:rFonts w:eastAsia="Calibri"/>
          <w:lang w:val="en-US" w:eastAsia="zh-CN"/>
        </w:rPr>
        <w:t xml:space="preserve">A.5.5.3.X1 Fast </w:t>
      </w:r>
      <w:proofErr w:type="spellStart"/>
      <w:r w:rsidRPr="00A81D60">
        <w:rPr>
          <w:rFonts w:eastAsia="Calibri"/>
          <w:lang w:val="en-US" w:eastAsia="zh-CN"/>
        </w:rPr>
        <w:t>SCell</w:t>
      </w:r>
      <w:proofErr w:type="spellEnd"/>
      <w:r w:rsidRPr="00A81D60">
        <w:rPr>
          <w:rFonts w:eastAsia="Calibri"/>
          <w:lang w:val="en-US" w:eastAsia="zh-CN"/>
        </w:rPr>
        <w:t xml:space="preserve"> Activation and deactivation of </w:t>
      </w:r>
      <w:proofErr w:type="spellStart"/>
      <w:r w:rsidRPr="00A81D60">
        <w:rPr>
          <w:rFonts w:eastAsia="Calibri"/>
          <w:lang w:val="en-US" w:eastAsia="zh-CN"/>
        </w:rPr>
        <w:t>SCell</w:t>
      </w:r>
      <w:proofErr w:type="spellEnd"/>
      <w:r w:rsidRPr="00A81D60">
        <w:rPr>
          <w:rFonts w:eastAsia="Calibri"/>
          <w:lang w:val="en-US" w:eastAsia="zh-CN"/>
        </w:rPr>
        <w:t xml:space="preserve"> in FR2 intra-band</w:t>
      </w:r>
    </w:p>
    <w:p w14:paraId="2202A9BC" w14:textId="45D5A320"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TC7: A.6</w:t>
      </w:r>
      <w:proofErr w:type="gramStart"/>
      <w:r w:rsidRPr="00A81D60">
        <w:rPr>
          <w:rFonts w:eastAsia="Calibri"/>
          <w:lang w:val="en-US" w:eastAsia="zh-CN"/>
        </w:rPr>
        <w:t>  NR</w:t>
      </w:r>
      <w:proofErr w:type="gramEnd"/>
      <w:r w:rsidRPr="00A81D60">
        <w:rPr>
          <w:rFonts w:eastAsia="Calibri"/>
          <w:lang w:val="en-US" w:eastAsia="zh-CN"/>
        </w:rPr>
        <w:t xml:space="preserve"> standalone tests with NR cell in FR1</w:t>
      </w:r>
      <w:r>
        <w:rPr>
          <w:rFonts w:eastAsia="Calibri"/>
          <w:lang w:val="en-US" w:eastAsia="zh-CN"/>
        </w:rPr>
        <w:br/>
      </w:r>
      <w:r w:rsidRPr="00A81D60">
        <w:rPr>
          <w:rFonts w:eastAsia="Calibri"/>
          <w:lang w:val="en-US" w:eastAsia="zh-CN"/>
        </w:rPr>
        <w:t xml:space="preserve">A.6.5.3.X1 </w:t>
      </w:r>
      <w:proofErr w:type="spellStart"/>
      <w:r w:rsidRPr="00A81D60">
        <w:rPr>
          <w:rFonts w:eastAsia="Calibri"/>
          <w:lang w:val="en-US" w:eastAsia="zh-CN"/>
        </w:rPr>
        <w:t>SCell</w:t>
      </w:r>
      <w:proofErr w:type="spellEnd"/>
      <w:r w:rsidRPr="00A81D60">
        <w:rPr>
          <w:rFonts w:eastAsia="Calibri"/>
          <w:lang w:val="en-US" w:eastAsia="zh-CN"/>
        </w:rPr>
        <w:t xml:space="preserve"> Activation and deactivation of known </w:t>
      </w:r>
      <w:proofErr w:type="spellStart"/>
      <w:r w:rsidRPr="00A81D60">
        <w:rPr>
          <w:rFonts w:eastAsia="Calibri"/>
          <w:lang w:val="en-US" w:eastAsia="zh-CN"/>
        </w:rPr>
        <w:t>SCell</w:t>
      </w:r>
      <w:proofErr w:type="spellEnd"/>
      <w:r w:rsidRPr="00A81D60">
        <w:rPr>
          <w:rFonts w:eastAsia="Calibri"/>
          <w:lang w:val="en-US" w:eastAsia="zh-CN"/>
        </w:rPr>
        <w:t xml:space="preserve"> in FR1 in non-DRX for 160ms </w:t>
      </w:r>
      <w:proofErr w:type="spellStart"/>
      <w:r w:rsidRPr="00A81D60">
        <w:rPr>
          <w:rFonts w:eastAsia="Calibri"/>
          <w:lang w:val="en-US" w:eastAsia="zh-CN"/>
        </w:rPr>
        <w:t>SCell</w:t>
      </w:r>
      <w:proofErr w:type="spellEnd"/>
      <w:r w:rsidRPr="00A81D60">
        <w:rPr>
          <w:rFonts w:eastAsia="Calibri"/>
          <w:lang w:val="en-US" w:eastAsia="zh-CN"/>
        </w:rPr>
        <w:t xml:space="preserve"> measurement cycle</w:t>
      </w:r>
    </w:p>
    <w:p w14:paraId="4C5DCD13" w14:textId="16454C6F"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TC8:A.6   NR standalone tests with NR cell in FR1</w:t>
      </w:r>
      <w:r>
        <w:rPr>
          <w:rFonts w:eastAsia="Calibri"/>
          <w:lang w:val="en-US" w:eastAsia="zh-CN"/>
        </w:rPr>
        <w:br/>
      </w:r>
      <w:r w:rsidRPr="00A81D60">
        <w:rPr>
          <w:rFonts w:eastAsia="Calibri"/>
          <w:lang w:val="en-US" w:eastAsia="zh-CN"/>
        </w:rPr>
        <w:t xml:space="preserve">A.6.5.3.X2 </w:t>
      </w:r>
      <w:proofErr w:type="spellStart"/>
      <w:r w:rsidRPr="00A81D60">
        <w:rPr>
          <w:rFonts w:eastAsia="Calibri"/>
          <w:lang w:val="en-US" w:eastAsia="zh-CN"/>
        </w:rPr>
        <w:t>SCell</w:t>
      </w:r>
      <w:proofErr w:type="spellEnd"/>
      <w:r w:rsidRPr="00A81D60">
        <w:rPr>
          <w:rFonts w:eastAsia="Calibri"/>
          <w:lang w:val="en-US" w:eastAsia="zh-CN"/>
        </w:rPr>
        <w:t xml:space="preserve"> Activation and deactivation of known </w:t>
      </w:r>
      <w:proofErr w:type="spellStart"/>
      <w:r w:rsidRPr="00A81D60">
        <w:rPr>
          <w:rFonts w:eastAsia="Calibri"/>
          <w:lang w:val="en-US" w:eastAsia="zh-CN"/>
        </w:rPr>
        <w:t>SCell</w:t>
      </w:r>
      <w:proofErr w:type="spellEnd"/>
      <w:r w:rsidRPr="00A81D60">
        <w:rPr>
          <w:rFonts w:eastAsia="Calibri"/>
          <w:lang w:val="en-US" w:eastAsia="zh-CN"/>
        </w:rPr>
        <w:t xml:space="preserve"> in FR1 in non-DRX for 640 </w:t>
      </w:r>
      <w:proofErr w:type="spellStart"/>
      <w:r w:rsidRPr="00A81D60">
        <w:rPr>
          <w:rFonts w:eastAsia="Calibri"/>
          <w:lang w:val="en-US" w:eastAsia="zh-CN"/>
        </w:rPr>
        <w:t>ms</w:t>
      </w:r>
      <w:proofErr w:type="spellEnd"/>
      <w:r w:rsidRPr="00A81D60">
        <w:rPr>
          <w:rFonts w:eastAsia="Calibri"/>
          <w:lang w:val="en-US" w:eastAsia="zh-CN"/>
        </w:rPr>
        <w:t xml:space="preserve"> </w:t>
      </w:r>
      <w:proofErr w:type="spellStart"/>
      <w:r w:rsidRPr="00A81D60">
        <w:rPr>
          <w:rFonts w:eastAsia="Calibri"/>
          <w:lang w:val="en-US" w:eastAsia="zh-CN"/>
        </w:rPr>
        <w:t>SCell</w:t>
      </w:r>
      <w:proofErr w:type="spellEnd"/>
      <w:r w:rsidRPr="00A81D60">
        <w:rPr>
          <w:rFonts w:eastAsia="Calibri"/>
          <w:lang w:val="en-US" w:eastAsia="zh-CN"/>
        </w:rPr>
        <w:t xml:space="preserve"> measurement cycle</w:t>
      </w:r>
    </w:p>
    <w:p w14:paraId="6E983A90" w14:textId="12586252" w:rsidR="00A81D60" w:rsidRPr="00A81D60" w:rsidRDefault="00A81D60" w:rsidP="00A81D60">
      <w:pPr>
        <w:pStyle w:val="B1"/>
        <w:rPr>
          <w:rFonts w:eastAsia="Calibri"/>
          <w:lang w:val="en-US" w:eastAsia="zh-CN"/>
        </w:rPr>
      </w:pPr>
      <w:r>
        <w:rPr>
          <w:rFonts w:eastAsia="Calibri"/>
          <w:lang w:val="en-US" w:eastAsia="zh-CN"/>
        </w:rPr>
        <w:lastRenderedPageBreak/>
        <w:t>-</w:t>
      </w:r>
      <w:r>
        <w:rPr>
          <w:rFonts w:eastAsia="Calibri"/>
          <w:lang w:val="en-US" w:eastAsia="zh-CN"/>
        </w:rPr>
        <w:tab/>
      </w:r>
      <w:r w:rsidRPr="00A81D60">
        <w:rPr>
          <w:rFonts w:eastAsia="Calibri"/>
          <w:lang w:val="en-US" w:eastAsia="zh-CN"/>
        </w:rPr>
        <w:t>TC9:A.7   NR standalone tests with NR cell in FR2</w:t>
      </w:r>
      <w:r>
        <w:rPr>
          <w:rFonts w:eastAsia="Calibri"/>
          <w:lang w:val="en-US" w:eastAsia="zh-CN"/>
        </w:rPr>
        <w:br/>
      </w:r>
      <w:r w:rsidRPr="00A81D60">
        <w:rPr>
          <w:rFonts w:eastAsia="Calibri"/>
          <w:lang w:val="en-US" w:eastAsia="zh-CN"/>
        </w:rPr>
        <w:t xml:space="preserve">A.7.5.3.X1        Fast </w:t>
      </w:r>
      <w:proofErr w:type="spellStart"/>
      <w:r w:rsidRPr="00A81D60">
        <w:rPr>
          <w:rFonts w:eastAsia="Calibri"/>
          <w:lang w:val="en-US" w:eastAsia="zh-CN"/>
        </w:rPr>
        <w:t>SCell</w:t>
      </w:r>
      <w:proofErr w:type="spellEnd"/>
      <w:r w:rsidRPr="00A81D60">
        <w:rPr>
          <w:rFonts w:eastAsia="Calibri"/>
          <w:lang w:val="en-US" w:eastAsia="zh-CN"/>
        </w:rPr>
        <w:t xml:space="preserve"> Activation and deactivation for </w:t>
      </w:r>
      <w:proofErr w:type="spellStart"/>
      <w:r w:rsidRPr="00A81D60">
        <w:rPr>
          <w:rFonts w:eastAsia="Calibri"/>
          <w:lang w:val="en-US" w:eastAsia="zh-CN"/>
        </w:rPr>
        <w:t>SCell</w:t>
      </w:r>
      <w:proofErr w:type="spellEnd"/>
      <w:r w:rsidRPr="00A81D60">
        <w:rPr>
          <w:rFonts w:eastAsia="Calibri"/>
          <w:lang w:val="en-US" w:eastAsia="zh-CN"/>
        </w:rPr>
        <w:t xml:space="preserve"> in FR2 intra-band</w:t>
      </w:r>
    </w:p>
    <w:p w14:paraId="13AA2E30" w14:textId="4B6AE9FE"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TC10: A.7         NR standalone tests with NR cell in FR2</w:t>
      </w:r>
      <w:r>
        <w:rPr>
          <w:rFonts w:eastAsia="Calibri"/>
          <w:lang w:val="en-US" w:eastAsia="zh-CN"/>
        </w:rPr>
        <w:br/>
      </w:r>
      <w:r w:rsidRPr="00A81D60">
        <w:rPr>
          <w:rFonts w:eastAsia="Calibri"/>
          <w:lang w:val="en-US" w:eastAsia="zh-CN"/>
        </w:rPr>
        <w:t xml:space="preserve">A.7.5.3.X2        Fast </w:t>
      </w:r>
      <w:proofErr w:type="spellStart"/>
      <w:r w:rsidRPr="00A81D60">
        <w:rPr>
          <w:rFonts w:eastAsia="Calibri"/>
          <w:lang w:val="en-US" w:eastAsia="zh-CN"/>
        </w:rPr>
        <w:t>SCell</w:t>
      </w:r>
      <w:proofErr w:type="spellEnd"/>
      <w:r w:rsidRPr="00A81D60">
        <w:rPr>
          <w:rFonts w:eastAsia="Calibri"/>
          <w:lang w:val="en-US" w:eastAsia="zh-CN"/>
        </w:rPr>
        <w:t xml:space="preserve"> Activation and deactivation for </w:t>
      </w:r>
      <w:proofErr w:type="spellStart"/>
      <w:r w:rsidRPr="00A81D60">
        <w:rPr>
          <w:rFonts w:eastAsia="Calibri"/>
          <w:lang w:val="en-US" w:eastAsia="zh-CN"/>
        </w:rPr>
        <w:t>SCell</w:t>
      </w:r>
      <w:proofErr w:type="spellEnd"/>
      <w:r w:rsidRPr="00A81D60">
        <w:rPr>
          <w:rFonts w:eastAsia="Calibri"/>
          <w:lang w:val="en-US" w:eastAsia="zh-CN"/>
        </w:rPr>
        <w:t xml:space="preserve"> in FR2 inter-band</w:t>
      </w:r>
    </w:p>
    <w:p w14:paraId="02BAA4BC" w14:textId="77777777" w:rsidR="00A81D60" w:rsidRPr="00A81D60" w:rsidRDefault="00A81D60" w:rsidP="00A81D60">
      <w:pPr>
        <w:rPr>
          <w:rFonts w:eastAsia="MS Mincho"/>
          <w:b/>
          <w:bCs/>
          <w:u w:val="single"/>
          <w:lang w:val="en-US" w:eastAsia="zh-CN"/>
        </w:rPr>
      </w:pPr>
      <w:r w:rsidRPr="00A81D60">
        <w:rPr>
          <w:rFonts w:eastAsia="MS Mincho"/>
          <w:b/>
          <w:bCs/>
          <w:u w:val="single"/>
          <w:lang w:val="en-US" w:eastAsia="zh-CN"/>
        </w:rPr>
        <w:t>Efficient activation/de-activation mechanism for one SCG</w:t>
      </w:r>
    </w:p>
    <w:p w14:paraId="53552047" w14:textId="5F8E995C"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TC11:A.4 EN-DC tests with NR cell in FR1</w:t>
      </w:r>
      <w:r>
        <w:rPr>
          <w:rFonts w:eastAsia="Calibri"/>
          <w:lang w:val="en-US" w:eastAsia="zh-CN"/>
        </w:rPr>
        <w:br/>
      </w:r>
      <w:r w:rsidRPr="00A81D60">
        <w:rPr>
          <w:rFonts w:eastAsia="Calibri"/>
          <w:lang w:val="en-US" w:eastAsia="zh-CN"/>
        </w:rPr>
        <w:t>A.4.5.X1</w:t>
      </w:r>
      <w:proofErr w:type="gramStart"/>
      <w:r w:rsidRPr="00A81D60">
        <w:rPr>
          <w:rFonts w:eastAsia="Calibri"/>
          <w:lang w:val="en-US" w:eastAsia="zh-CN"/>
        </w:rPr>
        <w:t xml:space="preserve">  </w:t>
      </w:r>
      <w:proofErr w:type="spellStart"/>
      <w:r w:rsidRPr="00A81D60">
        <w:rPr>
          <w:rFonts w:eastAsia="Calibri"/>
          <w:lang w:val="en-US" w:eastAsia="zh-CN"/>
        </w:rPr>
        <w:t>PSCell</w:t>
      </w:r>
      <w:proofErr w:type="spellEnd"/>
      <w:proofErr w:type="gramEnd"/>
      <w:r w:rsidRPr="00A81D60">
        <w:rPr>
          <w:rFonts w:eastAsia="Calibri"/>
          <w:lang w:val="en-US" w:eastAsia="zh-CN"/>
        </w:rPr>
        <w:t xml:space="preserve"> activation and deactivation delay </w:t>
      </w:r>
    </w:p>
    <w:p w14:paraId="19019B60" w14:textId="49469A96"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TC12:A.5 EN-DC tests with NR cell in FR2</w:t>
      </w:r>
      <w:r>
        <w:rPr>
          <w:rFonts w:eastAsia="Calibri"/>
          <w:lang w:val="en-US" w:eastAsia="zh-CN"/>
        </w:rPr>
        <w:br/>
      </w:r>
      <w:r w:rsidRPr="00A81D60">
        <w:rPr>
          <w:rFonts w:eastAsia="Calibri"/>
          <w:lang w:val="en-US" w:eastAsia="zh-CN"/>
        </w:rPr>
        <w:t>A.5.5.X1</w:t>
      </w:r>
      <w:proofErr w:type="gramStart"/>
      <w:r w:rsidRPr="00A81D60">
        <w:rPr>
          <w:rFonts w:eastAsia="Calibri"/>
          <w:lang w:val="en-US" w:eastAsia="zh-CN"/>
        </w:rPr>
        <w:t xml:space="preserve">  </w:t>
      </w:r>
      <w:proofErr w:type="spellStart"/>
      <w:r w:rsidRPr="00A81D60">
        <w:rPr>
          <w:rFonts w:eastAsia="Calibri"/>
          <w:lang w:val="en-US" w:eastAsia="zh-CN"/>
        </w:rPr>
        <w:t>PSCell</w:t>
      </w:r>
      <w:proofErr w:type="spellEnd"/>
      <w:proofErr w:type="gramEnd"/>
      <w:r w:rsidRPr="00A81D60">
        <w:rPr>
          <w:rFonts w:eastAsia="Calibri"/>
          <w:lang w:val="en-US" w:eastAsia="zh-CN"/>
        </w:rPr>
        <w:t xml:space="preserve"> activation and deactivation delay</w:t>
      </w:r>
    </w:p>
    <w:p w14:paraId="719ECB94" w14:textId="252E0682"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TC13:A.7 NR standalone tests with NR cell in FR2</w:t>
      </w:r>
      <w:r>
        <w:rPr>
          <w:rFonts w:eastAsia="Calibri"/>
          <w:lang w:val="en-US" w:eastAsia="zh-CN"/>
        </w:rPr>
        <w:br/>
      </w:r>
      <w:r w:rsidRPr="00A81D60">
        <w:rPr>
          <w:rFonts w:eastAsia="Calibri"/>
          <w:lang w:val="en-US" w:eastAsia="zh-CN"/>
        </w:rPr>
        <w:t>A.7.5.X1</w:t>
      </w:r>
      <w:proofErr w:type="gramStart"/>
      <w:r w:rsidRPr="00A81D60">
        <w:rPr>
          <w:rFonts w:eastAsia="Calibri"/>
          <w:lang w:val="en-US" w:eastAsia="zh-CN"/>
        </w:rPr>
        <w:t xml:space="preserve">  </w:t>
      </w:r>
      <w:proofErr w:type="spellStart"/>
      <w:r w:rsidRPr="00A81D60">
        <w:rPr>
          <w:rFonts w:eastAsia="Calibri"/>
          <w:lang w:val="en-US" w:eastAsia="zh-CN"/>
        </w:rPr>
        <w:t>PSCell</w:t>
      </w:r>
      <w:proofErr w:type="spellEnd"/>
      <w:proofErr w:type="gramEnd"/>
      <w:r w:rsidRPr="00A81D60">
        <w:rPr>
          <w:rFonts w:eastAsia="Calibri"/>
          <w:lang w:val="en-US" w:eastAsia="zh-CN"/>
        </w:rPr>
        <w:t xml:space="preserve"> activation and deactivation delay</w:t>
      </w:r>
    </w:p>
    <w:p w14:paraId="13A45554" w14:textId="24B3BBE4"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FFS: TC14:A.4</w:t>
      </w:r>
      <w:proofErr w:type="gramStart"/>
      <w:r w:rsidRPr="00A81D60">
        <w:rPr>
          <w:rFonts w:eastAsia="Calibri"/>
          <w:lang w:val="en-US" w:eastAsia="zh-CN"/>
        </w:rPr>
        <w:t>  EN</w:t>
      </w:r>
      <w:proofErr w:type="gramEnd"/>
      <w:r w:rsidRPr="00A81D60">
        <w:rPr>
          <w:rFonts w:eastAsia="Calibri"/>
          <w:lang w:val="en-US" w:eastAsia="zh-CN"/>
        </w:rPr>
        <w:t>-DC tests with NR cell in FR1</w:t>
      </w:r>
      <w:r>
        <w:rPr>
          <w:rFonts w:eastAsia="Calibri"/>
          <w:lang w:val="en-US" w:eastAsia="zh-CN"/>
        </w:rPr>
        <w:br/>
      </w:r>
      <w:r w:rsidRPr="00A81D60">
        <w:rPr>
          <w:rFonts w:eastAsia="Calibri"/>
          <w:lang w:val="en-US" w:eastAsia="zh-CN"/>
        </w:rPr>
        <w:t xml:space="preserve">A.4.5.X2  </w:t>
      </w:r>
      <w:proofErr w:type="spellStart"/>
      <w:r w:rsidRPr="00A81D60">
        <w:rPr>
          <w:rFonts w:eastAsia="Calibri"/>
          <w:lang w:val="en-US" w:eastAsia="zh-CN"/>
        </w:rPr>
        <w:t>PSCell</w:t>
      </w:r>
      <w:proofErr w:type="spellEnd"/>
      <w:r w:rsidRPr="00A81D60">
        <w:rPr>
          <w:rFonts w:eastAsia="Calibri"/>
          <w:lang w:val="en-US" w:eastAsia="zh-CN"/>
        </w:rPr>
        <w:t xml:space="preserve"> activation and deactivation delay </w:t>
      </w:r>
    </w:p>
    <w:p w14:paraId="61D177F9" w14:textId="2EF0979A"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FFS: TC16:A.7</w:t>
      </w:r>
      <w:proofErr w:type="gramStart"/>
      <w:r w:rsidRPr="00A81D60">
        <w:rPr>
          <w:rFonts w:eastAsia="Calibri"/>
          <w:lang w:val="en-US" w:eastAsia="zh-CN"/>
        </w:rPr>
        <w:t>  NR</w:t>
      </w:r>
      <w:proofErr w:type="gramEnd"/>
      <w:r w:rsidRPr="00A81D60">
        <w:rPr>
          <w:rFonts w:eastAsia="Calibri"/>
          <w:lang w:val="en-US" w:eastAsia="zh-CN"/>
        </w:rPr>
        <w:t xml:space="preserve"> standalone tests with NR cell in FR2</w:t>
      </w:r>
      <w:r>
        <w:rPr>
          <w:rFonts w:eastAsia="Calibri"/>
          <w:lang w:val="en-US" w:eastAsia="zh-CN"/>
        </w:rPr>
        <w:br/>
      </w:r>
      <w:r w:rsidRPr="00A81D60">
        <w:rPr>
          <w:rFonts w:eastAsia="Calibri"/>
          <w:lang w:val="en-US" w:eastAsia="zh-CN"/>
        </w:rPr>
        <w:t xml:space="preserve">A.7.5.X2  </w:t>
      </w:r>
      <w:proofErr w:type="spellStart"/>
      <w:r w:rsidRPr="00A81D60">
        <w:rPr>
          <w:rFonts w:eastAsia="Calibri"/>
          <w:lang w:val="en-US" w:eastAsia="zh-CN"/>
        </w:rPr>
        <w:t>PSCell</w:t>
      </w:r>
      <w:proofErr w:type="spellEnd"/>
      <w:r w:rsidRPr="00A81D60">
        <w:rPr>
          <w:rFonts w:eastAsia="Calibri"/>
          <w:lang w:val="en-US" w:eastAsia="zh-CN"/>
        </w:rPr>
        <w:t xml:space="preserve"> activation and deactivation delay</w:t>
      </w:r>
    </w:p>
    <w:p w14:paraId="2C8B0781" w14:textId="18FE7457"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FFS: TC18:A.5</w:t>
      </w:r>
      <w:proofErr w:type="gramStart"/>
      <w:r w:rsidRPr="00A81D60">
        <w:rPr>
          <w:rFonts w:eastAsia="Calibri"/>
          <w:lang w:val="en-US" w:eastAsia="zh-CN"/>
        </w:rPr>
        <w:t>  EN</w:t>
      </w:r>
      <w:proofErr w:type="gramEnd"/>
      <w:r w:rsidRPr="00A81D60">
        <w:rPr>
          <w:rFonts w:eastAsia="Calibri"/>
          <w:lang w:val="en-US" w:eastAsia="zh-CN"/>
        </w:rPr>
        <w:t>-DC tests with NR cell in FR2</w:t>
      </w:r>
      <w:r>
        <w:rPr>
          <w:rFonts w:eastAsia="Calibri"/>
          <w:lang w:val="en-US" w:eastAsia="zh-CN"/>
        </w:rPr>
        <w:br/>
      </w:r>
      <w:r w:rsidRPr="00A81D60">
        <w:rPr>
          <w:rFonts w:eastAsia="Calibri"/>
          <w:lang w:val="en-US" w:eastAsia="zh-CN"/>
        </w:rPr>
        <w:t xml:space="preserve">A.5.5.X3  </w:t>
      </w:r>
      <w:proofErr w:type="spellStart"/>
      <w:r w:rsidRPr="00A81D60">
        <w:rPr>
          <w:rFonts w:eastAsia="Calibri"/>
          <w:lang w:val="en-US" w:eastAsia="zh-CN"/>
        </w:rPr>
        <w:t>PSCell</w:t>
      </w:r>
      <w:proofErr w:type="spellEnd"/>
      <w:r w:rsidRPr="00A81D60">
        <w:rPr>
          <w:rFonts w:eastAsia="Calibri"/>
          <w:lang w:val="en-US" w:eastAsia="zh-CN"/>
        </w:rPr>
        <w:t xml:space="preserve"> activation and deactivation delay</w:t>
      </w:r>
    </w:p>
    <w:p w14:paraId="0FAD2659" w14:textId="4F72AC25"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TC20: A.4 EN-DC tests with NR cell in FR1</w:t>
      </w:r>
      <w:r>
        <w:rPr>
          <w:rFonts w:eastAsia="Calibri"/>
          <w:lang w:val="en-US" w:eastAsia="zh-CN"/>
        </w:rPr>
        <w:br/>
      </w:r>
      <w:r w:rsidRPr="00A81D60">
        <w:rPr>
          <w:rFonts w:eastAsia="Calibri"/>
          <w:lang w:val="en-US" w:eastAsia="zh-CN"/>
        </w:rPr>
        <w:t xml:space="preserve">A.4.5.2.X1 E-UTRAN – NR FR1 interruptions during measurements on deactivated NR </w:t>
      </w:r>
      <w:proofErr w:type="spellStart"/>
      <w:r w:rsidRPr="00A81D60">
        <w:rPr>
          <w:rFonts w:eastAsia="Calibri"/>
          <w:lang w:val="en-US" w:eastAsia="zh-CN"/>
        </w:rPr>
        <w:t>PSCell</w:t>
      </w:r>
      <w:proofErr w:type="spellEnd"/>
    </w:p>
    <w:p w14:paraId="4DC17FD6" w14:textId="77777777" w:rsidR="00A81D60" w:rsidRPr="00A81D60" w:rsidRDefault="00A81D60" w:rsidP="00A81D60">
      <w:pPr>
        <w:rPr>
          <w:rFonts w:eastAsia="MS Mincho"/>
          <w:b/>
          <w:bCs/>
          <w:u w:val="single"/>
          <w:lang w:val="en-US" w:eastAsia="zh-CN"/>
        </w:rPr>
      </w:pPr>
      <w:r w:rsidRPr="00A81D60">
        <w:rPr>
          <w:rFonts w:eastAsia="MS Mincho"/>
          <w:b/>
          <w:bCs/>
          <w:u w:val="single"/>
          <w:lang w:val="en-US" w:eastAsia="zh-CN"/>
        </w:rPr>
        <w:t xml:space="preserve">Conditional </w:t>
      </w:r>
      <w:proofErr w:type="spellStart"/>
      <w:r w:rsidRPr="00A81D60">
        <w:rPr>
          <w:rFonts w:eastAsia="MS Mincho"/>
          <w:b/>
          <w:bCs/>
          <w:u w:val="single"/>
          <w:lang w:val="en-US" w:eastAsia="zh-CN"/>
        </w:rPr>
        <w:t>PSCell</w:t>
      </w:r>
      <w:proofErr w:type="spellEnd"/>
      <w:r w:rsidRPr="00A81D60">
        <w:rPr>
          <w:rFonts w:eastAsia="MS Mincho"/>
          <w:b/>
          <w:bCs/>
          <w:u w:val="single"/>
          <w:lang w:val="en-US" w:eastAsia="zh-CN"/>
        </w:rPr>
        <w:t xml:space="preserve"> change and addition</w:t>
      </w:r>
    </w:p>
    <w:p w14:paraId="516A6035" w14:textId="7E80FB59"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 xml:space="preserve">TC21: A.4.5.X1        Conditional </w:t>
      </w:r>
      <w:proofErr w:type="spellStart"/>
      <w:r w:rsidRPr="00A81D60">
        <w:rPr>
          <w:rFonts w:eastAsia="Calibri"/>
          <w:lang w:val="en-US" w:eastAsia="zh-CN"/>
        </w:rPr>
        <w:t>PSCell</w:t>
      </w:r>
      <w:proofErr w:type="spellEnd"/>
      <w:r w:rsidRPr="00A81D60">
        <w:rPr>
          <w:rFonts w:eastAsia="Calibri"/>
          <w:lang w:val="en-US" w:eastAsia="zh-CN"/>
        </w:rPr>
        <w:t xml:space="preserve"> addition and release delay (FR1 ENDC)</w:t>
      </w:r>
      <w:r>
        <w:rPr>
          <w:rFonts w:eastAsia="Calibri"/>
          <w:lang w:val="en-US" w:eastAsia="zh-CN"/>
        </w:rPr>
        <w:br/>
      </w:r>
      <w:r w:rsidRPr="00A81D60">
        <w:rPr>
          <w:rFonts w:eastAsia="Calibri"/>
          <w:lang w:val="en-US" w:eastAsia="zh-CN"/>
        </w:rPr>
        <w:t xml:space="preserve">A.4.5.X1.1 Addition and Release Delay of known NR </w:t>
      </w:r>
      <w:proofErr w:type="spellStart"/>
      <w:r w:rsidRPr="00A81D60">
        <w:rPr>
          <w:rFonts w:eastAsia="Calibri"/>
          <w:lang w:val="en-US" w:eastAsia="zh-CN"/>
        </w:rPr>
        <w:t>PSCell</w:t>
      </w:r>
      <w:proofErr w:type="spellEnd"/>
    </w:p>
    <w:p w14:paraId="1F16D305" w14:textId="4A7D90A8" w:rsidR="00A81D60"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 xml:space="preserve">TC22: A.5.5.X2        Conditional </w:t>
      </w:r>
      <w:proofErr w:type="spellStart"/>
      <w:r w:rsidRPr="00A81D60">
        <w:rPr>
          <w:rFonts w:eastAsia="Calibri"/>
          <w:lang w:val="en-US" w:eastAsia="zh-CN"/>
        </w:rPr>
        <w:t>PSCell</w:t>
      </w:r>
      <w:proofErr w:type="spellEnd"/>
      <w:r w:rsidRPr="00A81D60">
        <w:rPr>
          <w:rFonts w:eastAsia="Calibri"/>
          <w:lang w:val="en-US" w:eastAsia="zh-CN"/>
        </w:rPr>
        <w:t xml:space="preserve"> addition and release delay (FR2 ENDC)</w:t>
      </w:r>
      <w:r>
        <w:rPr>
          <w:rFonts w:eastAsia="Calibri"/>
          <w:lang w:val="en-US" w:eastAsia="zh-CN"/>
        </w:rPr>
        <w:br/>
      </w:r>
      <w:r w:rsidRPr="00A81D60">
        <w:rPr>
          <w:rFonts w:eastAsia="Calibri"/>
          <w:lang w:val="en-US" w:eastAsia="zh-CN"/>
        </w:rPr>
        <w:t xml:space="preserve">A.5.5.X2.1 Addition and Release Delay of unknown NR </w:t>
      </w:r>
      <w:proofErr w:type="spellStart"/>
      <w:r w:rsidRPr="00A81D60">
        <w:rPr>
          <w:rFonts w:eastAsia="Calibri"/>
          <w:lang w:val="en-US" w:eastAsia="zh-CN"/>
        </w:rPr>
        <w:t>PSCell</w:t>
      </w:r>
      <w:proofErr w:type="spellEnd"/>
      <w:r w:rsidRPr="00A81D60">
        <w:rPr>
          <w:rFonts w:eastAsia="Calibri"/>
          <w:lang w:val="en-US" w:eastAsia="zh-CN"/>
        </w:rPr>
        <w:t xml:space="preserve"> </w:t>
      </w:r>
    </w:p>
    <w:p w14:paraId="4694BC1C" w14:textId="5F8424A7" w:rsidR="002D706B" w:rsidRPr="00A81D60" w:rsidRDefault="00A81D60" w:rsidP="00A81D60">
      <w:pPr>
        <w:pStyle w:val="B1"/>
        <w:rPr>
          <w:rFonts w:eastAsia="Calibri"/>
          <w:lang w:val="en-US" w:eastAsia="zh-CN"/>
        </w:rPr>
      </w:pPr>
      <w:r>
        <w:rPr>
          <w:rFonts w:eastAsia="Calibri"/>
          <w:lang w:val="en-US" w:eastAsia="zh-CN"/>
        </w:rPr>
        <w:t>-</w:t>
      </w:r>
      <w:r>
        <w:rPr>
          <w:rFonts w:eastAsia="Calibri"/>
          <w:lang w:val="en-US" w:eastAsia="zh-CN"/>
        </w:rPr>
        <w:tab/>
      </w:r>
      <w:r w:rsidRPr="00A81D60">
        <w:rPr>
          <w:rFonts w:eastAsia="Calibri"/>
          <w:lang w:val="en-US" w:eastAsia="zh-CN"/>
        </w:rPr>
        <w:t xml:space="preserve">TC23: A.7.5.X3        Conditional </w:t>
      </w:r>
      <w:proofErr w:type="spellStart"/>
      <w:r w:rsidRPr="00A81D60">
        <w:rPr>
          <w:rFonts w:eastAsia="Calibri"/>
          <w:lang w:val="en-US" w:eastAsia="zh-CN"/>
        </w:rPr>
        <w:t>PSCell</w:t>
      </w:r>
      <w:proofErr w:type="spellEnd"/>
      <w:r w:rsidRPr="00A81D60">
        <w:rPr>
          <w:rFonts w:eastAsia="Calibri"/>
          <w:lang w:val="en-US" w:eastAsia="zh-CN"/>
        </w:rPr>
        <w:t xml:space="preserve"> addition and release delay (FR2 SA)</w:t>
      </w:r>
      <w:r>
        <w:rPr>
          <w:rFonts w:eastAsia="Calibri"/>
          <w:lang w:val="en-US" w:eastAsia="zh-CN"/>
        </w:rPr>
        <w:br/>
      </w:r>
      <w:r w:rsidRPr="00A81D60">
        <w:rPr>
          <w:rFonts w:eastAsia="Calibri"/>
          <w:lang w:val="en-US" w:eastAsia="zh-CN"/>
        </w:rPr>
        <w:t xml:space="preserve">A.7.5.X3.1 Addition and Release Delay of known NR </w:t>
      </w:r>
      <w:proofErr w:type="spellStart"/>
      <w:r w:rsidRPr="00A81D60">
        <w:rPr>
          <w:rFonts w:eastAsia="Calibri"/>
          <w:lang w:val="en-US" w:eastAsia="zh-CN"/>
        </w:rPr>
        <w:t>PSCell</w:t>
      </w:r>
      <w:proofErr w:type="spellEnd"/>
    </w:p>
    <w:p w14:paraId="37D259DA" w14:textId="5B3FAF69" w:rsidR="00701410" w:rsidRDefault="00701410" w:rsidP="00701410">
      <w:pPr>
        <w:pStyle w:val="Heading4"/>
        <w:rPr>
          <w:lang w:eastAsia="ja-JP"/>
        </w:rPr>
      </w:pPr>
      <w:r>
        <w:rPr>
          <w:lang w:eastAsia="ja-JP"/>
        </w:rPr>
        <w:t>2.</w:t>
      </w:r>
      <w:r w:rsidR="005E2B84">
        <w:rPr>
          <w:lang w:eastAsia="ja-JP"/>
        </w:rPr>
        <w:t>1</w:t>
      </w:r>
      <w:r>
        <w:rPr>
          <w:lang w:eastAsia="ja-JP"/>
        </w:rPr>
        <w:t>.2</w:t>
      </w:r>
      <w:r>
        <w:rPr>
          <w:lang w:eastAsia="ja-JP"/>
        </w:rPr>
        <w:tab/>
        <w:t>Remaining Open issues</w:t>
      </w:r>
    </w:p>
    <w:p w14:paraId="321AEF1C" w14:textId="2E1861EE" w:rsidR="00473360" w:rsidRPr="00473360" w:rsidRDefault="00A81D60" w:rsidP="00473360">
      <w:pPr>
        <w:rPr>
          <w:rFonts w:eastAsiaTheme="minorEastAsia"/>
          <w:lang w:val="en-US" w:eastAsia="zh-CN"/>
        </w:rPr>
      </w:pPr>
      <w:r>
        <w:rPr>
          <w:rFonts w:eastAsiaTheme="minorEastAsia"/>
          <w:lang w:val="en-US" w:eastAsia="zh-CN"/>
        </w:rPr>
        <w:t>Specify the test cases listed above.</w:t>
      </w:r>
    </w:p>
    <w:p w14:paraId="56E5E5EE" w14:textId="480EC944" w:rsidR="005A6C96" w:rsidRDefault="00AE6B7A" w:rsidP="005A6C96">
      <w:pPr>
        <w:pStyle w:val="Heading2"/>
      </w:pPr>
      <w:r>
        <w:t>3</w:t>
      </w:r>
      <w:r w:rsidR="005A6C96">
        <w:t>.</w:t>
      </w:r>
      <w:r w:rsidR="005A6C96">
        <w:tab/>
        <w:t>References</w:t>
      </w:r>
    </w:p>
    <w:p w14:paraId="0930C87F" w14:textId="77777777" w:rsidR="00A81D60" w:rsidRPr="00A81D60" w:rsidRDefault="00A81D60" w:rsidP="00A81D60">
      <w:pPr>
        <w:pStyle w:val="ListParagraph"/>
        <w:numPr>
          <w:ilvl w:val="0"/>
          <w:numId w:val="20"/>
        </w:numPr>
        <w:snapToGrid w:val="0"/>
        <w:ind w:leftChars="0"/>
        <w:rPr>
          <w:rFonts w:ascii="Times New Roman" w:hAnsi="Times New Roman"/>
          <w:bCs/>
          <w:sz w:val="20"/>
        </w:rPr>
      </w:pPr>
      <w:r w:rsidRPr="00A81D60">
        <w:rPr>
          <w:rFonts w:ascii="Times New Roman" w:hAnsi="Times New Roman"/>
          <w:bCs/>
          <w:sz w:val="20"/>
        </w:rPr>
        <w:t>R4-2208289</w:t>
      </w:r>
      <w:r w:rsidRPr="00A81D60">
        <w:rPr>
          <w:rFonts w:ascii="Times New Roman" w:hAnsi="Times New Roman"/>
          <w:bCs/>
          <w:sz w:val="20"/>
        </w:rPr>
        <w:tab/>
      </w:r>
      <w:proofErr w:type="spellStart"/>
      <w:r w:rsidRPr="00A81D60">
        <w:rPr>
          <w:rFonts w:ascii="Times New Roman" w:hAnsi="Times New Roman"/>
          <w:bCs/>
          <w:sz w:val="20"/>
        </w:rPr>
        <w:t>Disucssion</w:t>
      </w:r>
      <w:proofErr w:type="spellEnd"/>
      <w:r w:rsidRPr="00A81D60">
        <w:rPr>
          <w:rFonts w:ascii="Times New Roman" w:hAnsi="Times New Roman"/>
          <w:bCs/>
          <w:sz w:val="20"/>
        </w:rPr>
        <w:t xml:space="preserve"> on test case for SCG activation and </w:t>
      </w:r>
      <w:proofErr w:type="spellStart"/>
      <w:r w:rsidRPr="00A81D60">
        <w:rPr>
          <w:rFonts w:ascii="Times New Roman" w:hAnsi="Times New Roman"/>
          <w:bCs/>
          <w:sz w:val="20"/>
        </w:rPr>
        <w:t>Scell</w:t>
      </w:r>
      <w:proofErr w:type="spellEnd"/>
      <w:r w:rsidRPr="00A81D60">
        <w:rPr>
          <w:rFonts w:ascii="Times New Roman" w:hAnsi="Times New Roman"/>
          <w:bCs/>
          <w:sz w:val="20"/>
        </w:rPr>
        <w:t xml:space="preserve"> activation</w:t>
      </w:r>
      <w:r w:rsidRPr="00A81D60">
        <w:rPr>
          <w:rFonts w:ascii="Times New Roman" w:hAnsi="Times New Roman"/>
          <w:bCs/>
          <w:sz w:val="20"/>
        </w:rPr>
        <w:tab/>
        <w:t>Ericsson</w:t>
      </w:r>
    </w:p>
    <w:p w14:paraId="2F886D21" w14:textId="77777777" w:rsidR="00A81D60" w:rsidRPr="00A81D60" w:rsidRDefault="00A81D60" w:rsidP="00A81D60">
      <w:pPr>
        <w:pStyle w:val="ListParagraph"/>
        <w:numPr>
          <w:ilvl w:val="0"/>
          <w:numId w:val="20"/>
        </w:numPr>
        <w:snapToGrid w:val="0"/>
        <w:ind w:leftChars="0"/>
        <w:rPr>
          <w:rFonts w:ascii="Times New Roman" w:hAnsi="Times New Roman"/>
          <w:bCs/>
          <w:sz w:val="20"/>
        </w:rPr>
      </w:pPr>
      <w:r w:rsidRPr="00A81D60">
        <w:rPr>
          <w:rFonts w:ascii="Times New Roman" w:hAnsi="Times New Roman"/>
          <w:bCs/>
          <w:sz w:val="20"/>
        </w:rPr>
        <w:t>R4-2208816</w:t>
      </w:r>
      <w:r w:rsidRPr="00A81D60">
        <w:rPr>
          <w:rFonts w:ascii="Times New Roman" w:hAnsi="Times New Roman"/>
          <w:bCs/>
          <w:sz w:val="20"/>
        </w:rPr>
        <w:tab/>
        <w:t>Discussion on RRM performance requirements for Multi-Radio Dual-Connectivity enhancements</w:t>
      </w:r>
      <w:r w:rsidRPr="00A81D60">
        <w:rPr>
          <w:rFonts w:ascii="Times New Roman" w:hAnsi="Times New Roman"/>
          <w:bCs/>
          <w:sz w:val="20"/>
        </w:rPr>
        <w:tab/>
        <w:t>vivo</w:t>
      </w:r>
    </w:p>
    <w:p w14:paraId="6AEC9F6A" w14:textId="71BE83AB" w:rsidR="00A81D60" w:rsidRDefault="00A81D60" w:rsidP="00A81D60">
      <w:pPr>
        <w:pStyle w:val="ListParagraph"/>
        <w:numPr>
          <w:ilvl w:val="0"/>
          <w:numId w:val="20"/>
        </w:numPr>
        <w:snapToGrid w:val="0"/>
        <w:ind w:leftChars="0"/>
        <w:rPr>
          <w:rFonts w:ascii="Times New Roman" w:hAnsi="Times New Roman"/>
          <w:bCs/>
          <w:sz w:val="20"/>
        </w:rPr>
      </w:pPr>
      <w:r w:rsidRPr="00A81D60">
        <w:rPr>
          <w:rFonts w:ascii="Times New Roman" w:hAnsi="Times New Roman"/>
          <w:bCs/>
          <w:sz w:val="20"/>
        </w:rPr>
        <w:t>R4-2208973</w:t>
      </w:r>
      <w:r w:rsidRPr="00A81D60">
        <w:rPr>
          <w:rFonts w:ascii="Times New Roman" w:hAnsi="Times New Roman"/>
          <w:bCs/>
          <w:sz w:val="20"/>
        </w:rPr>
        <w:tab/>
        <w:t>Discussion on test cases on R17 Further Multi-RAT Dual-Connectivity enhancements</w:t>
      </w:r>
      <w:r w:rsidRPr="00A81D60">
        <w:rPr>
          <w:rFonts w:ascii="Times New Roman" w:hAnsi="Times New Roman"/>
          <w:bCs/>
          <w:sz w:val="20"/>
        </w:rPr>
        <w:tab/>
        <w:t>Huawei, Hisilicon</w:t>
      </w:r>
    </w:p>
    <w:p w14:paraId="34CE2B09" w14:textId="17B7AF59" w:rsidR="00A9382F" w:rsidRDefault="00A9382F" w:rsidP="00A81D60">
      <w:pPr>
        <w:pStyle w:val="ListParagraph"/>
        <w:numPr>
          <w:ilvl w:val="0"/>
          <w:numId w:val="20"/>
        </w:numPr>
        <w:snapToGrid w:val="0"/>
        <w:ind w:leftChars="0"/>
        <w:rPr>
          <w:rFonts w:ascii="Times New Roman" w:hAnsi="Times New Roman"/>
          <w:bCs/>
          <w:sz w:val="20"/>
        </w:rPr>
      </w:pPr>
      <w:r w:rsidRPr="00A9382F">
        <w:rPr>
          <w:rFonts w:ascii="Times New Roman" w:hAnsi="Times New Roman"/>
          <w:bCs/>
          <w:sz w:val="20"/>
        </w:rPr>
        <w:t>R4-2210605</w:t>
      </w:r>
      <w:r w:rsidRPr="00A9382F">
        <w:rPr>
          <w:rFonts w:ascii="Times New Roman" w:hAnsi="Times New Roman"/>
          <w:bCs/>
          <w:sz w:val="20"/>
        </w:rPr>
        <w:tab/>
        <w:t>WF on R17 further Multi-RAT Dual-Connectivity enhancements</w:t>
      </w:r>
      <w:r w:rsidRPr="00A9382F">
        <w:rPr>
          <w:rFonts w:ascii="Times New Roman" w:hAnsi="Times New Roman"/>
          <w:bCs/>
          <w:sz w:val="20"/>
        </w:rPr>
        <w:tab/>
        <w:t>Huawei, HiSilicon</w:t>
      </w:r>
    </w:p>
    <w:p w14:paraId="15CEB766" w14:textId="2B760A23"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4992F" w14:textId="77777777" w:rsidR="00A74824" w:rsidRDefault="00A74824">
      <w:r>
        <w:separator/>
      </w:r>
    </w:p>
  </w:endnote>
  <w:endnote w:type="continuationSeparator" w:id="0">
    <w:p w14:paraId="6CBC14C7" w14:textId="77777777" w:rsidR="00A74824" w:rsidRDefault="00A74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92372">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92372">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11A81" w14:textId="77777777" w:rsidR="00A74824" w:rsidRDefault="00A74824">
      <w:r>
        <w:separator/>
      </w:r>
    </w:p>
  </w:footnote>
  <w:footnote w:type="continuationSeparator" w:id="0">
    <w:p w14:paraId="76220613" w14:textId="77777777" w:rsidR="00A74824" w:rsidRDefault="00A748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5F1C9F"/>
    <w:multiLevelType w:val="hybridMultilevel"/>
    <w:tmpl w:val="C3262A8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30592B"/>
    <w:multiLevelType w:val="hybridMultilevel"/>
    <w:tmpl w:val="1C58C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141A00"/>
    <w:multiLevelType w:val="hybridMultilevel"/>
    <w:tmpl w:val="361AF368"/>
    <w:lvl w:ilvl="0" w:tplc="6396D30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323D21"/>
    <w:multiLevelType w:val="hybridMultilevel"/>
    <w:tmpl w:val="D528087E"/>
    <w:lvl w:ilvl="0" w:tplc="C6DA1A48">
      <w:numFmt w:val="bullet"/>
      <w:lvlText w:val="-"/>
      <w:lvlJc w:val="left"/>
      <w:pPr>
        <w:ind w:left="1280" w:hanging="420"/>
      </w:pPr>
      <w:rPr>
        <w:rFonts w:ascii="Arial" w:eastAsia="MS Mincho" w:hAnsi="Arial" w:cs="Arial" w:hint="default"/>
      </w:rPr>
    </w:lvl>
    <w:lvl w:ilvl="1" w:tplc="04090003">
      <w:start w:val="1"/>
      <w:numFmt w:val="bullet"/>
      <w:lvlText w:val=""/>
      <w:lvlJc w:val="left"/>
      <w:pPr>
        <w:ind w:left="1700" w:hanging="420"/>
      </w:pPr>
      <w:rPr>
        <w:rFonts w:ascii="Wingdings" w:hAnsi="Wingdings" w:hint="default"/>
      </w:rPr>
    </w:lvl>
    <w:lvl w:ilvl="2" w:tplc="04090005">
      <w:start w:val="1"/>
      <w:numFmt w:val="bullet"/>
      <w:lvlText w:val=""/>
      <w:lvlJc w:val="left"/>
      <w:pPr>
        <w:ind w:left="2120" w:hanging="420"/>
      </w:pPr>
      <w:rPr>
        <w:rFonts w:ascii="Wingdings" w:hAnsi="Wingdings" w:hint="default"/>
      </w:rPr>
    </w:lvl>
    <w:lvl w:ilvl="3" w:tplc="0409000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AB6CD9"/>
    <w:multiLevelType w:val="hybridMultilevel"/>
    <w:tmpl w:val="FCA87C2C"/>
    <w:lvl w:ilvl="0" w:tplc="0409000B">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7"/>
  </w:num>
  <w:num w:numId="5">
    <w:abstractNumId w:val="7"/>
  </w:num>
  <w:num w:numId="6">
    <w:abstractNumId w:val="21"/>
  </w:num>
  <w:num w:numId="7">
    <w:abstractNumId w:val="1"/>
  </w:num>
  <w:num w:numId="8">
    <w:abstractNumId w:val="6"/>
  </w:num>
  <w:num w:numId="9">
    <w:abstractNumId w:val="15"/>
  </w:num>
  <w:num w:numId="10">
    <w:abstractNumId w:val="23"/>
  </w:num>
  <w:num w:numId="11">
    <w:abstractNumId w:val="16"/>
  </w:num>
  <w:num w:numId="12">
    <w:abstractNumId w:val="12"/>
  </w:num>
  <w:num w:numId="13">
    <w:abstractNumId w:val="19"/>
  </w:num>
  <w:num w:numId="14">
    <w:abstractNumId w:val="4"/>
  </w:num>
  <w:num w:numId="15">
    <w:abstractNumId w:val="11"/>
  </w:num>
  <w:num w:numId="16">
    <w:abstractNumId w:val="2"/>
  </w:num>
  <w:num w:numId="17">
    <w:abstractNumId w:val="10"/>
  </w:num>
  <w:num w:numId="18">
    <w:abstractNumId w:val="5"/>
  </w:num>
  <w:num w:numId="19">
    <w:abstractNumId w:val="14"/>
  </w:num>
  <w:num w:numId="20">
    <w:abstractNumId w:val="3"/>
  </w:num>
  <w:num w:numId="21">
    <w:abstractNumId w:val="18"/>
  </w:num>
  <w:num w:numId="22">
    <w:abstractNumId w:val="9"/>
  </w:num>
  <w:num w:numId="23">
    <w:abstractNumId w:val="22"/>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1272"/>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0376"/>
    <w:rsid w:val="00137471"/>
    <w:rsid w:val="00150FD3"/>
    <w:rsid w:val="00184428"/>
    <w:rsid w:val="00192372"/>
    <w:rsid w:val="001A248F"/>
    <w:rsid w:val="001A3B5F"/>
    <w:rsid w:val="001A659D"/>
    <w:rsid w:val="001B51AB"/>
    <w:rsid w:val="001B5CA8"/>
    <w:rsid w:val="001C4490"/>
    <w:rsid w:val="001D2C1A"/>
    <w:rsid w:val="001D3BA2"/>
    <w:rsid w:val="001D44B7"/>
    <w:rsid w:val="001E0075"/>
    <w:rsid w:val="001E4E22"/>
    <w:rsid w:val="001F00EB"/>
    <w:rsid w:val="001F1B1F"/>
    <w:rsid w:val="001F2A20"/>
    <w:rsid w:val="001F486F"/>
    <w:rsid w:val="00207DC4"/>
    <w:rsid w:val="0021247C"/>
    <w:rsid w:val="0022485E"/>
    <w:rsid w:val="002328D8"/>
    <w:rsid w:val="00243A99"/>
    <w:rsid w:val="00243B55"/>
    <w:rsid w:val="0029567C"/>
    <w:rsid w:val="002C0B82"/>
    <w:rsid w:val="002D706B"/>
    <w:rsid w:val="00301B7A"/>
    <w:rsid w:val="003048CD"/>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0599"/>
    <w:rsid w:val="004121B8"/>
    <w:rsid w:val="004258BA"/>
    <w:rsid w:val="004531C9"/>
    <w:rsid w:val="00457D91"/>
    <w:rsid w:val="00460C31"/>
    <w:rsid w:val="00464E5B"/>
    <w:rsid w:val="0047055A"/>
    <w:rsid w:val="00473360"/>
    <w:rsid w:val="00474450"/>
    <w:rsid w:val="004873E6"/>
    <w:rsid w:val="004B15B8"/>
    <w:rsid w:val="004B566C"/>
    <w:rsid w:val="004B7B48"/>
    <w:rsid w:val="004D4AB1"/>
    <w:rsid w:val="004E660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2B84"/>
    <w:rsid w:val="00606F2D"/>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0FF4"/>
    <w:rsid w:val="006E3F11"/>
    <w:rsid w:val="006E526C"/>
    <w:rsid w:val="006E6C3A"/>
    <w:rsid w:val="00701410"/>
    <w:rsid w:val="007113A1"/>
    <w:rsid w:val="00714D27"/>
    <w:rsid w:val="00721CF6"/>
    <w:rsid w:val="00723E46"/>
    <w:rsid w:val="00733826"/>
    <w:rsid w:val="00766CFB"/>
    <w:rsid w:val="007816FF"/>
    <w:rsid w:val="00783B44"/>
    <w:rsid w:val="00785028"/>
    <w:rsid w:val="007A3A5A"/>
    <w:rsid w:val="007A4370"/>
    <w:rsid w:val="007A6741"/>
    <w:rsid w:val="007E1D15"/>
    <w:rsid w:val="007E1DEA"/>
    <w:rsid w:val="007E2202"/>
    <w:rsid w:val="008145EA"/>
    <w:rsid w:val="00815869"/>
    <w:rsid w:val="00816B81"/>
    <w:rsid w:val="00821B55"/>
    <w:rsid w:val="00823B90"/>
    <w:rsid w:val="0083266E"/>
    <w:rsid w:val="00843EEE"/>
    <w:rsid w:val="008546E5"/>
    <w:rsid w:val="00865EA8"/>
    <w:rsid w:val="00871653"/>
    <w:rsid w:val="00876D62"/>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039D"/>
    <w:rsid w:val="009378CA"/>
    <w:rsid w:val="0095025E"/>
    <w:rsid w:val="00955C4C"/>
    <w:rsid w:val="00995338"/>
    <w:rsid w:val="00996777"/>
    <w:rsid w:val="009C0BC7"/>
    <w:rsid w:val="009C6592"/>
    <w:rsid w:val="009E209B"/>
    <w:rsid w:val="009F0747"/>
    <w:rsid w:val="00A03514"/>
    <w:rsid w:val="00A17079"/>
    <w:rsid w:val="00A30BFB"/>
    <w:rsid w:val="00A448C3"/>
    <w:rsid w:val="00A458D4"/>
    <w:rsid w:val="00A46FB7"/>
    <w:rsid w:val="00A53118"/>
    <w:rsid w:val="00A74824"/>
    <w:rsid w:val="00A81D60"/>
    <w:rsid w:val="00A86AB5"/>
    <w:rsid w:val="00A9382F"/>
    <w:rsid w:val="00A97226"/>
    <w:rsid w:val="00AA0E64"/>
    <w:rsid w:val="00AA142F"/>
    <w:rsid w:val="00AA53DB"/>
    <w:rsid w:val="00AB1AEB"/>
    <w:rsid w:val="00AB239A"/>
    <w:rsid w:val="00AC39FB"/>
    <w:rsid w:val="00AD51D1"/>
    <w:rsid w:val="00AD53C7"/>
    <w:rsid w:val="00AD7ADC"/>
    <w:rsid w:val="00AE08EB"/>
    <w:rsid w:val="00AE6B7A"/>
    <w:rsid w:val="00AF3414"/>
    <w:rsid w:val="00B00BBE"/>
    <w:rsid w:val="00B05C93"/>
    <w:rsid w:val="00B10710"/>
    <w:rsid w:val="00B208FA"/>
    <w:rsid w:val="00B25C12"/>
    <w:rsid w:val="00B2766F"/>
    <w:rsid w:val="00B31ABC"/>
    <w:rsid w:val="00B445ED"/>
    <w:rsid w:val="00B6300F"/>
    <w:rsid w:val="00B70389"/>
    <w:rsid w:val="00B766CE"/>
    <w:rsid w:val="00B84623"/>
    <w:rsid w:val="00BA35D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0136"/>
    <w:rsid w:val="00C371EA"/>
    <w:rsid w:val="00C40039"/>
    <w:rsid w:val="00C445AD"/>
    <w:rsid w:val="00C44CBA"/>
    <w:rsid w:val="00C458F0"/>
    <w:rsid w:val="00C4666A"/>
    <w:rsid w:val="00C479A3"/>
    <w:rsid w:val="00C50477"/>
    <w:rsid w:val="00C74DAF"/>
    <w:rsid w:val="00C80116"/>
    <w:rsid w:val="00C87BFC"/>
    <w:rsid w:val="00CA2A91"/>
    <w:rsid w:val="00CC34F1"/>
    <w:rsid w:val="00CD7EAD"/>
    <w:rsid w:val="00CF5E71"/>
    <w:rsid w:val="00CF7FAC"/>
    <w:rsid w:val="00D056C0"/>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4A7"/>
    <w:rsid w:val="00DE0236"/>
    <w:rsid w:val="00DE2A08"/>
    <w:rsid w:val="00DE2B4D"/>
    <w:rsid w:val="00DE7912"/>
    <w:rsid w:val="00E00E44"/>
    <w:rsid w:val="00E049A8"/>
    <w:rsid w:val="00E12ECB"/>
    <w:rsid w:val="00E1451F"/>
    <w:rsid w:val="00E15A72"/>
    <w:rsid w:val="00E15E28"/>
    <w:rsid w:val="00E16577"/>
    <w:rsid w:val="00E36051"/>
    <w:rsid w:val="00E50DDB"/>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2C4A"/>
    <w:rsid w:val="00EF4800"/>
    <w:rsid w:val="00EF674A"/>
    <w:rsid w:val="00F00A3D"/>
    <w:rsid w:val="00F05151"/>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3852890">
      <w:bodyDiv w:val="1"/>
      <w:marLeft w:val="0"/>
      <w:marRight w:val="0"/>
      <w:marTop w:val="0"/>
      <w:marBottom w:val="0"/>
      <w:divBdr>
        <w:top w:val="none" w:sz="0" w:space="0" w:color="auto"/>
        <w:left w:val="none" w:sz="0" w:space="0" w:color="auto"/>
        <w:bottom w:val="none" w:sz="0" w:space="0" w:color="auto"/>
        <w:right w:val="none" w:sz="0" w:space="0" w:color="auto"/>
      </w:divBdr>
    </w:div>
    <w:div w:id="98273680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73094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697451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183291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49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2</Pages>
  <Words>569</Words>
  <Characters>3246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2022-05-30T09:53:00Z</dcterms:created>
  <dcterms:modified xsi:type="dcterms:W3CDTF">2022-05-30T11:18:00Z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1653873997</vt:lpwstr>
  </property>
  <property fmtid="{D5CDD505-2E9C-101B-9397-08002B2CF9AE}" pid="14" name="_2015_ms_pID_725343">
    <vt:lpwstr>(3)HcH8HpjuoA0sRGTWMStCJX5cFt1CHdACz8NtkOnGOuHhKWwBZgcerkAOHZJM3sePwAxqXDAy
9mLvwXqq8/aLNVyn4Uux/yb/qS5QOWdP5AEJ/BTSQwbf+PdHimRS9PF8kDmzE1F1l1bs+5pA
sWAQ6CK/lSvGDjP27cpt/GwoP8RYqJooNKfiKgy6SXmjAhuhwb4ZxIJJgTS1RVRSMyY2LYe1
SK3eUloS0TMrCDUQVp</vt:lpwstr>
  </property>
  <property fmtid="{D5CDD505-2E9C-101B-9397-08002B2CF9AE}" pid="15" name="_2015_ms_pID_7253431">
    <vt:lpwstr>dn2JGu/HKTsjTF9JTZAze/7ZUVjrsvTIg0kCnSkOBc5jixXqGwteMd
GDQd3JrSZkDfef7Pd6ZjLGOZirUewKj7qK+EWv8OLHaukn+KmQIUnC0bO3+Bis2BWwKceGoa
joYaNwF7FXE+1d6OeKnz6Iu9tPdjjeWZtiUTpG3rSn7lg4XulW9J3ia//jDcQ25yYGC/M4JE
75mjYTkLscHemYjm5r/Coi0x9Vp+vIaLela7</vt:lpwstr>
  </property>
  <property fmtid="{D5CDD505-2E9C-101B-9397-08002B2CF9AE}" pid="16" name="_2015_ms_pID_7253432">
    <vt:lpwstr>LQ==</vt:lpwstr>
  </property>
</Properties>
</file>